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bookmarkStart w:id="0" w:name="_GoBack"/>
            <w:bookmarkEnd w:id="0"/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4B597C88" w:rsidR="000A0890" w:rsidRPr="007435D0" w:rsidRDefault="0016606F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Hot and Bothered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430B4A78" w:rsidR="000A0890" w:rsidRPr="007435D0" w:rsidRDefault="0016606F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GHB withdrawal with agitation and seizures</w:t>
            </w:r>
          </w:p>
        </w:tc>
      </w:tr>
    </w:tbl>
    <w:p w14:paraId="0A05631B" w14:textId="77777777" w:rsidR="000A0890" w:rsidRPr="007435D0" w:rsidRDefault="000A0890" w:rsidP="00085AC9">
      <w:pPr>
        <w:pStyle w:val="Body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B233DE" w:rsidRPr="007435D0" w14:paraId="69774318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E2111" w14:textId="4D34A976" w:rsidR="00B233DE" w:rsidRDefault="00B233DE" w:rsidP="00B233DE">
            <w:pPr>
              <w:pStyle w:val="FreeForm"/>
              <w:keepLines/>
              <w:shd w:val="clear" w:color="auto" w:fill="D9D9D9" w:themeFill="background1" w:themeFillShade="D9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Overall Objectives </w:t>
            </w:r>
          </w:p>
        </w:tc>
      </w:tr>
      <w:tr w:rsidR="00B233DE" w:rsidRPr="007435D0" w14:paraId="194B76FF" w14:textId="77777777" w:rsidTr="00B233DE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18DBF" w14:textId="77777777" w:rsidR="00B233DE" w:rsidRPr="00085AC9" w:rsidRDefault="00B233DE" w:rsidP="0065286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color w:val="auto"/>
              </w:rPr>
            </w:pPr>
            <w:r w:rsidRPr="00085AC9">
              <w:rPr>
                <w:rFonts w:ascii="Calibri" w:eastAsia="Calibri" w:hAnsi="Calibri" w:cs="Calibri"/>
                <w:b/>
                <w:bCs/>
                <w:color w:val="auto"/>
              </w:rPr>
              <w:t>Knowledge:</w:t>
            </w:r>
          </w:p>
          <w:p w14:paraId="4BF564FD" w14:textId="77777777" w:rsidR="00B233DE" w:rsidRPr="00DA148D" w:rsidRDefault="00B233DE" w:rsidP="00B233DE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DA148D">
              <w:rPr>
                <w:rFonts w:ascii="Calibri" w:eastAsia="Trebuchet MS" w:hAnsi="Calibri" w:cs="Calibri"/>
              </w:rPr>
              <w:t>Chemical/physical restraint of the undifferentiated agitated/violent patient</w:t>
            </w:r>
          </w:p>
          <w:p w14:paraId="0265B002" w14:textId="67CC4A77" w:rsidR="00B233DE" w:rsidRDefault="00B233DE" w:rsidP="00B233DE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Differential diagnosis </w:t>
            </w:r>
            <w:r w:rsidRPr="00DA148D">
              <w:rPr>
                <w:rFonts w:ascii="Calibri" w:eastAsia="Trebuchet MS" w:hAnsi="Calibri" w:cs="Calibri"/>
              </w:rPr>
              <w:t>and work-up of the hyperthermic/agitated patient</w:t>
            </w:r>
          </w:p>
          <w:p w14:paraId="4AEA4AFC" w14:textId="1FEB5FB5" w:rsidR="00B233DE" w:rsidRPr="00B233DE" w:rsidRDefault="00B233DE" w:rsidP="00B233DE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M</w:t>
            </w:r>
            <w:r w:rsidRPr="00B233DE">
              <w:rPr>
                <w:rFonts w:ascii="Calibri" w:eastAsia="Trebuchet MS" w:hAnsi="Calibri" w:cs="Calibri"/>
              </w:rPr>
              <w:t>anagement of seizures in the context of suspected intoxication/withdrawal</w:t>
            </w:r>
          </w:p>
        </w:tc>
      </w:tr>
      <w:tr w:rsidR="00B233DE" w:rsidRPr="007435D0" w14:paraId="044559DE" w14:textId="77777777" w:rsidTr="00B233DE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5513D" w14:textId="77777777" w:rsidR="00B233DE" w:rsidRPr="00DA148D" w:rsidRDefault="00B233DE" w:rsidP="00B233DE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DA148D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1B6B658D" w14:textId="77777777" w:rsidR="00B233DE" w:rsidRPr="00DA148D" w:rsidRDefault="00B233DE" w:rsidP="00B233DE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DA148D">
              <w:rPr>
                <w:rFonts w:ascii="Calibri" w:eastAsia="Trebuchet MS" w:hAnsi="Calibri" w:cs="Calibri"/>
              </w:rPr>
              <w:t>Leadership in the initial “Code White” management of a violent/agitated patient</w:t>
            </w:r>
          </w:p>
          <w:p w14:paraId="5D0169F2" w14:textId="77777777" w:rsidR="00B233DE" w:rsidRDefault="00B233DE" w:rsidP="00B233DE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DA148D">
              <w:rPr>
                <w:rFonts w:ascii="Calibri" w:eastAsia="Trebuchet MS" w:hAnsi="Calibri" w:cs="Calibri"/>
              </w:rPr>
              <w:t>Intraosseous placement</w:t>
            </w:r>
          </w:p>
          <w:p w14:paraId="0E844B31" w14:textId="1A4A6380" w:rsidR="00B233DE" w:rsidRPr="00B233DE" w:rsidRDefault="00B233DE" w:rsidP="00B233DE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233DE">
              <w:rPr>
                <w:rFonts w:ascii="Calibri" w:eastAsia="Trebuchet MS" w:hAnsi="Calibri" w:cs="Calibri"/>
              </w:rPr>
              <w:t>Intubation</w:t>
            </w:r>
          </w:p>
        </w:tc>
      </w:tr>
      <w:tr w:rsidR="00B233DE" w:rsidRPr="007435D0" w14:paraId="101F39FB" w14:textId="77777777" w:rsidTr="00B233DE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365A2" w14:textId="77777777" w:rsidR="00B233DE" w:rsidRDefault="00B233DE" w:rsidP="00B233DE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DA148D">
              <w:rPr>
                <w:rFonts w:ascii="Calibri" w:eastAsia="Calibri" w:hAnsi="Calibri" w:cs="Calibri"/>
                <w:b/>
                <w:bCs/>
              </w:rPr>
              <w:t>CRM Behaviours</w:t>
            </w:r>
          </w:p>
          <w:p w14:paraId="52BFCC22" w14:textId="77777777" w:rsidR="00B233DE" w:rsidRPr="00B233DE" w:rsidRDefault="00B233DE" w:rsidP="00B233DE">
            <w:pPr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B233D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Demonstrate Team skills </w:t>
            </w:r>
          </w:p>
          <w:p w14:paraId="23071A2F" w14:textId="77777777" w:rsidR="00B233DE" w:rsidRPr="00B233DE" w:rsidRDefault="00B233DE" w:rsidP="00B233DE">
            <w:pPr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B233D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Demonstrate Situational awareness</w:t>
            </w:r>
          </w:p>
          <w:p w14:paraId="1E9D35A2" w14:textId="519861C1" w:rsidR="00B233DE" w:rsidRPr="00B233DE" w:rsidRDefault="00B233DE" w:rsidP="00B233DE">
            <w:pPr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B233D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Demonstrate Graded Assertiveness</w:t>
            </w:r>
          </w:p>
        </w:tc>
      </w:tr>
      <w:tr w:rsidR="00B233DE" w:rsidRPr="007435D0" w14:paraId="7E0CD338" w14:textId="77777777" w:rsidTr="00652864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645B3" w14:textId="77777777" w:rsidR="00B233DE" w:rsidRPr="007435D0" w:rsidRDefault="00B233DE" w:rsidP="0065286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B233DE" w:rsidRPr="007435D0" w14:paraId="52B48A98" w14:textId="77777777" w:rsidTr="00652864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FFA76" w14:textId="77777777" w:rsidR="00B233DE" w:rsidRPr="007435D0" w:rsidRDefault="00B233DE" w:rsidP="0065286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86917" w14:textId="77777777" w:rsidR="00B233DE" w:rsidRPr="007435D0" w:rsidRDefault="00B233DE" w:rsidP="0065286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 trauma bay</w:t>
            </w:r>
          </w:p>
        </w:tc>
      </w:tr>
      <w:tr w:rsidR="00B233DE" w:rsidRPr="007435D0" w14:paraId="6E66B650" w14:textId="77777777" w:rsidTr="00652864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35D0FE" w14:textId="77777777" w:rsidR="00B233DE" w:rsidRPr="007435D0" w:rsidRDefault="00B233DE" w:rsidP="0065286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F9010" w14:textId="77777777" w:rsidR="00B233DE" w:rsidRPr="007435D0" w:rsidRDefault="00B233DE" w:rsidP="0065286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All</w:t>
            </w:r>
          </w:p>
        </w:tc>
      </w:tr>
      <w:tr w:rsidR="00B233DE" w:rsidRPr="007435D0" w14:paraId="6D287453" w14:textId="77777777" w:rsidTr="00652864">
        <w:trPr>
          <w:trHeight w:val="304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D08AE" w14:textId="77777777" w:rsidR="00B233DE" w:rsidRPr="007435D0" w:rsidRDefault="00B233DE" w:rsidP="0065286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2F185" w14:textId="77777777" w:rsidR="00B233DE" w:rsidRPr="007435D0" w:rsidRDefault="00B233DE" w:rsidP="0065286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Physical restraints</w:t>
            </w:r>
          </w:p>
        </w:tc>
      </w:tr>
      <w:tr w:rsidR="00B233DE" w:rsidRPr="007435D0" w14:paraId="54C1C37E" w14:textId="77777777" w:rsidTr="00652864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37B7B" w14:textId="77777777" w:rsidR="00B233DE" w:rsidRPr="007435D0" w:rsidRDefault="00B233DE" w:rsidP="0065286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A4E3BE" w14:textId="77777777" w:rsidR="00B233DE" w:rsidRPr="007435D0" w:rsidRDefault="00B233DE" w:rsidP="0065286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Nil</w:t>
            </w:r>
          </w:p>
        </w:tc>
      </w:tr>
      <w:tr w:rsidR="00B233DE" w:rsidRPr="007435D0" w14:paraId="087B33AF" w14:textId="77777777" w:rsidTr="00652864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59FF4" w14:textId="77777777" w:rsidR="00B233DE" w:rsidRPr="007435D0" w:rsidRDefault="00B233DE" w:rsidP="0065286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A84C1" w14:textId="77777777" w:rsidR="00B233DE" w:rsidRDefault="00B233DE" w:rsidP="0065286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Patient agitated, non-compliant, and violent</w:t>
            </w:r>
          </w:p>
          <w:p w14:paraId="43860BB0" w14:textId="77777777" w:rsidR="00B233DE" w:rsidRPr="007435D0" w:rsidRDefault="00B233DE" w:rsidP="0065286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6832D5D" w14:textId="77777777" w:rsidR="00B233DE" w:rsidRDefault="00B233DE"/>
    <w:p w14:paraId="716FF345" w14:textId="77777777" w:rsidR="00B233DE" w:rsidRDefault="00B233DE"/>
    <w:p w14:paraId="6ED48E87" w14:textId="77777777" w:rsidR="00B233DE" w:rsidRDefault="00B233DE"/>
    <w:p w14:paraId="6B6CBBF7" w14:textId="77777777" w:rsidR="00B233DE" w:rsidRDefault="00B233DE"/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64"/>
      </w:tblGrid>
      <w:tr w:rsidR="00B233DE" w:rsidRPr="007435D0" w14:paraId="367C9525" w14:textId="77777777" w:rsidTr="00F40806">
        <w:trPr>
          <w:trHeight w:val="300"/>
          <w:jc w:val="center"/>
        </w:trPr>
        <w:tc>
          <w:tcPr>
            <w:tcW w:w="1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301E6" w14:textId="4C125B67" w:rsidR="00B233DE" w:rsidRPr="00AD3DE3" w:rsidRDefault="00AD3DE3" w:rsidP="00AD3DE3">
            <w:pPr>
              <w:pStyle w:val="FreeForm"/>
              <w:keepLines/>
              <w:shd w:val="clear" w:color="auto" w:fill="D9D9D9" w:themeFill="background1" w:themeFillShade="D9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color w:val="000099"/>
                <w:sz w:val="24"/>
                <w:szCs w:val="24"/>
              </w:rPr>
            </w:pPr>
            <w:r w:rsidRPr="00AD3DE3">
              <w:rPr>
                <w:rFonts w:ascii="Calibri" w:eastAsia="Calibri" w:hAnsi="Calibri" w:cs="Calibri"/>
                <w:b/>
                <w:bCs/>
                <w:color w:val="000099"/>
                <w:sz w:val="24"/>
                <w:szCs w:val="24"/>
              </w:rPr>
              <w:lastRenderedPageBreak/>
              <w:t>Royal College EM Residency Competenc by Design (CBD) Objectives</w:t>
            </w:r>
          </w:p>
        </w:tc>
      </w:tr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3CB12E4" w:rsidR="000A0890" w:rsidRPr="007435D0" w:rsidRDefault="00142F3D" w:rsidP="00085AC9">
            <w:pPr>
              <w:pStyle w:val="FreeForm"/>
              <w:keepLines/>
              <w:shd w:val="clear" w:color="auto" w:fill="D9D9D9" w:themeFill="background1" w:themeFillShade="D9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CBD Objectives</w:t>
            </w:r>
            <w:r w:rsidR="009B1B3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for </w:t>
            </w:r>
            <w:r w:rsidR="009B1B39" w:rsidRPr="00085AC9">
              <w:rPr>
                <w:rFonts w:ascii="Calibri" w:eastAsia="Calibri" w:hAnsi="Calibri" w:cs="Calibri"/>
                <w:b/>
                <w:bCs/>
                <w:color w:val="0000FF"/>
                <w:sz w:val="24"/>
                <w:szCs w:val="24"/>
              </w:rPr>
              <w:t>Junior Learners</w:t>
            </w:r>
            <w:r w:rsidR="00462B59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A0890" w:rsidRPr="007435D0" w14:paraId="0A056322" w14:textId="77777777" w:rsidTr="00085AC9">
        <w:trPr>
          <w:trHeight w:val="2429"/>
          <w:jc w:val="center"/>
        </w:trPr>
        <w:tc>
          <w:tcPr>
            <w:tcW w:w="1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25390523" w:rsidR="000A0890" w:rsidRPr="00AD3DE3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color w:val="auto"/>
                <w:sz w:val="22"/>
              </w:rPr>
            </w:pPr>
            <w:r w:rsidRPr="00AD3DE3">
              <w:rPr>
                <w:rFonts w:ascii="Calibri" w:eastAsia="Calibri" w:hAnsi="Calibri" w:cs="Calibri"/>
                <w:b/>
                <w:bCs/>
                <w:color w:val="auto"/>
                <w:sz w:val="22"/>
              </w:rPr>
              <w:t>Knowledge:</w:t>
            </w:r>
          </w:p>
          <w:p w14:paraId="448E4EA7" w14:textId="77777777" w:rsidR="004113D3" w:rsidRPr="00085AC9" w:rsidRDefault="004113D3" w:rsidP="0082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bCs/>
                <w:sz w:val="20"/>
                <w:szCs w:val="20"/>
                <w:bdr w:val="none" w:sz="0" w:space="0" w:color="auto"/>
              </w:rPr>
            </w:pPr>
          </w:p>
          <w:p w14:paraId="564E20F8" w14:textId="77777777" w:rsidR="00480AE0" w:rsidRPr="00085AC9" w:rsidRDefault="00480AE0" w:rsidP="00480A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085AC9">
              <w:rPr>
                <w:rFonts w:ascii="Calibri" w:eastAsia="Times New Roman" w:hAnsi="Calibri"/>
                <w:b/>
                <w:bCs/>
                <w:sz w:val="20"/>
                <w:szCs w:val="20"/>
                <w:bdr w:val="none" w:sz="0" w:space="0" w:color="auto"/>
              </w:rPr>
              <w:t>C ME 3.1.6</w:t>
            </w:r>
            <w:r w:rsidRPr="00085AC9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 xml:space="preserve"> </w:t>
            </w:r>
            <w:r w:rsidRPr="00AD3DE3">
              <w:rPr>
                <w:rFonts w:ascii="Calibri" w:eastAsia="Times New Roman" w:hAnsi="Calibri"/>
                <w:b/>
                <w:sz w:val="22"/>
                <w:szCs w:val="20"/>
                <w:bdr w:val="none" w:sz="0" w:space="0" w:color="auto"/>
              </w:rPr>
              <w:t>Recognize indications, contraindications and monitoring requirements for chemical and physical restraints</w:t>
            </w:r>
            <w:r w:rsidRPr="00AD3DE3">
              <w:rPr>
                <w:rFonts w:ascii="Calibri" w:eastAsia="Times New Roman" w:hAnsi="Calibri"/>
                <w:sz w:val="22"/>
                <w:szCs w:val="20"/>
                <w:bdr w:val="none" w:sz="0" w:space="0" w:color="auto"/>
              </w:rPr>
              <w:t xml:space="preserve"> </w:t>
            </w:r>
            <w:r w:rsidRPr="00085AC9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>within the framework of provincial legislation/regulations</w:t>
            </w:r>
          </w:p>
          <w:p w14:paraId="226C45CB" w14:textId="5E3DF80D" w:rsidR="004113D3" w:rsidRPr="00085AC9" w:rsidRDefault="004113D3" w:rsidP="004113D3">
            <w:pPr>
              <w:pStyle w:val="ListParagraph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085AC9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>Recognize altered level of consciousness (agitation) and initiate appropriate chemical/physical restraint</w:t>
            </w:r>
          </w:p>
          <w:p w14:paraId="240982E7" w14:textId="77777777" w:rsidR="009A673D" w:rsidRPr="00085AC9" w:rsidRDefault="009A673D" w:rsidP="009A67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085AC9">
              <w:rPr>
                <w:rFonts w:ascii="Calibri" w:eastAsia="Times New Roman" w:hAnsi="Calibri"/>
                <w:b/>
                <w:bCs/>
                <w:sz w:val="20"/>
                <w:szCs w:val="20"/>
                <w:bdr w:val="none" w:sz="0" w:space="0" w:color="auto"/>
              </w:rPr>
              <w:t xml:space="preserve">TD ME 2.2.5 </w:t>
            </w:r>
            <w:r w:rsidRPr="00085AC9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>Construct a differential diagnosis that recognizes both important uncommon and common diagnoses</w:t>
            </w:r>
          </w:p>
          <w:p w14:paraId="5974A36D" w14:textId="57922827" w:rsidR="009A673D" w:rsidRPr="00085AC9" w:rsidRDefault="009A673D" w:rsidP="009A673D">
            <w:pPr>
              <w:pStyle w:val="ListParagraph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AD3DE3">
              <w:rPr>
                <w:rFonts w:ascii="Calibri" w:eastAsia="Times New Roman" w:hAnsi="Calibri"/>
                <w:b/>
                <w:sz w:val="22"/>
                <w:szCs w:val="20"/>
                <w:bdr w:val="none" w:sz="0" w:space="0" w:color="auto"/>
              </w:rPr>
              <w:t>Provide a differential diagnosis of the hyperthermic/agitated patient</w:t>
            </w:r>
            <w:r w:rsidR="00DA148D" w:rsidRPr="00AD3DE3">
              <w:rPr>
                <w:rFonts w:ascii="Calibri" w:eastAsia="Times New Roman" w:hAnsi="Calibri"/>
                <w:sz w:val="22"/>
                <w:szCs w:val="20"/>
                <w:bdr w:val="none" w:sz="0" w:space="0" w:color="auto"/>
              </w:rPr>
              <w:t xml:space="preserve"> </w:t>
            </w:r>
            <w:r w:rsidR="00DA148D" w:rsidRPr="00085AC9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>that includes toxicologic, medical, and environmental emergencies</w:t>
            </w:r>
          </w:p>
          <w:p w14:paraId="615A8488" w14:textId="77777777" w:rsidR="00607AEA" w:rsidRPr="00085AC9" w:rsidRDefault="00607AEA" w:rsidP="00607A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085AC9">
              <w:rPr>
                <w:rFonts w:ascii="Calibri" w:eastAsia="Times New Roman" w:hAnsi="Calibri"/>
                <w:b/>
                <w:bCs/>
                <w:sz w:val="20"/>
                <w:szCs w:val="20"/>
                <w:bdr w:val="none" w:sz="0" w:space="0" w:color="auto"/>
              </w:rPr>
              <w:t>F ME 2.2.5</w:t>
            </w:r>
            <w:r w:rsidRPr="00085AC9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 xml:space="preserve"> </w:t>
            </w:r>
            <w:r w:rsidRPr="00AD3DE3">
              <w:rPr>
                <w:rFonts w:ascii="Calibri" w:eastAsia="Times New Roman" w:hAnsi="Calibri"/>
                <w:b/>
                <w:sz w:val="22"/>
                <w:szCs w:val="20"/>
                <w:bdr w:val="none" w:sz="0" w:space="0" w:color="auto"/>
              </w:rPr>
              <w:t>Develop a working diagnosis and differential while</w:t>
            </w:r>
            <w:r w:rsidRPr="00AD3DE3">
              <w:rPr>
                <w:rFonts w:ascii="Calibri" w:eastAsia="Times New Roman" w:hAnsi="Calibri"/>
                <w:b/>
                <w:bCs/>
                <w:sz w:val="22"/>
                <w:szCs w:val="20"/>
                <w:bdr w:val="none" w:sz="0" w:space="0" w:color="auto"/>
              </w:rPr>
              <w:t xml:space="preserve"> </w:t>
            </w:r>
            <w:r w:rsidRPr="00AD3DE3">
              <w:rPr>
                <w:rFonts w:ascii="Calibri" w:eastAsia="Times New Roman" w:hAnsi="Calibri"/>
                <w:b/>
                <w:sz w:val="22"/>
                <w:szCs w:val="20"/>
                <w:bdr w:val="none" w:sz="0" w:space="0" w:color="auto"/>
              </w:rPr>
              <w:t>simultaneously providing symptom management</w:t>
            </w:r>
          </w:p>
          <w:p w14:paraId="7E6FF942" w14:textId="77777777" w:rsidR="0016606F" w:rsidRDefault="003B1287" w:rsidP="00B233DE">
            <w:pPr>
              <w:pStyle w:val="ListParagraph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085AC9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>Initiate management even in the context of an incomplete clinic assessment due to complex clinical presentation</w:t>
            </w:r>
          </w:p>
          <w:p w14:paraId="0A056321" w14:textId="7D999A46" w:rsidR="0091029C" w:rsidRPr="0091029C" w:rsidRDefault="0091029C" w:rsidP="009102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C928234" w:rsidR="000A0890" w:rsidRPr="00AD3DE3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color w:val="auto"/>
                <w:sz w:val="22"/>
              </w:rPr>
            </w:pPr>
            <w:r w:rsidRPr="00AD3DE3">
              <w:rPr>
                <w:rFonts w:ascii="Calibri" w:eastAsia="Calibri" w:hAnsi="Calibri" w:cs="Calibri"/>
                <w:b/>
                <w:bCs/>
                <w:color w:val="auto"/>
                <w:sz w:val="22"/>
              </w:rPr>
              <w:t>Skills:</w:t>
            </w:r>
          </w:p>
          <w:p w14:paraId="60CF81AA" w14:textId="77777777" w:rsidR="00E5234C" w:rsidRPr="00085AC9" w:rsidRDefault="00E5234C" w:rsidP="00E52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bCs/>
                <w:sz w:val="20"/>
                <w:szCs w:val="20"/>
                <w:bdr w:val="none" w:sz="0" w:space="0" w:color="auto"/>
              </w:rPr>
            </w:pPr>
          </w:p>
          <w:p w14:paraId="048AEDC0" w14:textId="77777777" w:rsidR="00E5234C" w:rsidRPr="00085AC9" w:rsidRDefault="00E5234C" w:rsidP="00E52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085AC9">
              <w:rPr>
                <w:rFonts w:ascii="Calibri" w:eastAsia="Times New Roman" w:hAnsi="Calibri"/>
                <w:b/>
                <w:bCs/>
                <w:sz w:val="20"/>
                <w:szCs w:val="20"/>
                <w:bdr w:val="none" w:sz="0" w:space="0" w:color="auto"/>
              </w:rPr>
              <w:t>TD L 1.2.</w:t>
            </w:r>
            <w:r w:rsidRPr="00AD3DE3">
              <w:rPr>
                <w:rFonts w:ascii="Calibri" w:eastAsia="Times New Roman" w:hAnsi="Calibri"/>
                <w:b/>
                <w:bCs/>
                <w:sz w:val="22"/>
                <w:szCs w:val="20"/>
                <w:bdr w:val="none" w:sz="0" w:space="0" w:color="auto"/>
              </w:rPr>
              <w:t>1</w:t>
            </w:r>
            <w:r w:rsidRPr="00AD3DE3">
              <w:rPr>
                <w:rFonts w:ascii="Calibri" w:eastAsia="Times New Roman" w:hAnsi="Calibri"/>
                <w:sz w:val="22"/>
                <w:szCs w:val="20"/>
                <w:bdr w:val="none" w:sz="0" w:space="0" w:color="auto"/>
              </w:rPr>
              <w:t xml:space="preserve"> </w:t>
            </w:r>
            <w:r w:rsidRPr="00AD3DE3">
              <w:rPr>
                <w:rFonts w:ascii="Calibri" w:eastAsia="Times New Roman" w:hAnsi="Calibri"/>
                <w:b/>
                <w:sz w:val="22"/>
                <w:szCs w:val="20"/>
                <w:bdr w:val="none" w:sz="0" w:space="0" w:color="auto"/>
              </w:rPr>
              <w:t>Take appropriate measures to assure safety of the healthcare team and avoid physical injury during the patient encounter</w:t>
            </w:r>
            <w:r w:rsidRPr="00085AC9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 xml:space="preserve">, including but not limited to use of personal protective equipment (PPE) </w:t>
            </w:r>
          </w:p>
          <w:p w14:paraId="6578A046" w14:textId="5BDEFFE3" w:rsidR="00E5234C" w:rsidRPr="00085AC9" w:rsidRDefault="00ED5075" w:rsidP="00E5234C">
            <w:pPr>
              <w:pStyle w:val="FreeForm"/>
              <w:keepLines/>
              <w:numPr>
                <w:ilvl w:val="0"/>
                <w:numId w:val="6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color w:val="auto"/>
              </w:rPr>
            </w:pPr>
            <w:r w:rsidRPr="00085AC9">
              <w:rPr>
                <w:rFonts w:ascii="Calibri" w:eastAsia="Trebuchet MS" w:hAnsi="Calibri" w:cs="Calibri"/>
                <w:color w:val="auto"/>
              </w:rPr>
              <w:t>Call for security to assist in restraint prior to requesting IM medication administration</w:t>
            </w:r>
          </w:p>
          <w:p w14:paraId="5F4AC68D" w14:textId="77777777" w:rsidR="003B1E4D" w:rsidRPr="00085AC9" w:rsidRDefault="003B1E4D" w:rsidP="003B1E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085AC9">
              <w:rPr>
                <w:rFonts w:ascii="Calibri" w:eastAsia="Times New Roman" w:hAnsi="Calibri"/>
                <w:b/>
                <w:bCs/>
                <w:sz w:val="20"/>
                <w:szCs w:val="20"/>
                <w:bdr w:val="none" w:sz="0" w:space="0" w:color="auto"/>
              </w:rPr>
              <w:t>F ME 3.1.1</w:t>
            </w:r>
            <w:r w:rsidRPr="00085AC9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 xml:space="preserve"> Describe the indications, contraindications, techniques, risks, and alternatives for a given procedure or therapy</w:t>
            </w:r>
          </w:p>
          <w:p w14:paraId="2EBFB7EA" w14:textId="0EC53F89" w:rsidR="003B1E4D" w:rsidRPr="00AD3DE3" w:rsidRDefault="003B1E4D" w:rsidP="003B1E4D">
            <w:pPr>
              <w:pStyle w:val="FreeForm"/>
              <w:keepLines/>
              <w:numPr>
                <w:ilvl w:val="0"/>
                <w:numId w:val="6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b/>
                <w:color w:val="auto"/>
                <w:sz w:val="22"/>
              </w:rPr>
            </w:pPr>
            <w:r w:rsidRPr="00AD3DE3">
              <w:rPr>
                <w:rFonts w:ascii="Calibri" w:eastAsia="Trebuchet MS" w:hAnsi="Calibri" w:cs="Calibri"/>
                <w:b/>
                <w:color w:val="auto"/>
                <w:sz w:val="22"/>
              </w:rPr>
              <w:t xml:space="preserve">Obtain tibial </w:t>
            </w:r>
            <w:r w:rsidR="007245E0" w:rsidRPr="00AD3DE3">
              <w:rPr>
                <w:rFonts w:ascii="Calibri" w:eastAsia="Trebuchet MS" w:hAnsi="Calibri" w:cs="Calibri"/>
                <w:b/>
                <w:color w:val="auto"/>
                <w:sz w:val="22"/>
              </w:rPr>
              <w:t>intraosseous</w:t>
            </w:r>
            <w:r w:rsidRPr="00AD3DE3">
              <w:rPr>
                <w:rFonts w:ascii="Calibri" w:eastAsia="Trebuchet MS" w:hAnsi="Calibri" w:cs="Calibri"/>
                <w:b/>
                <w:color w:val="auto"/>
                <w:sz w:val="22"/>
              </w:rPr>
              <w:t xml:space="preserve"> access </w:t>
            </w:r>
          </w:p>
          <w:p w14:paraId="71E6E499" w14:textId="77777777" w:rsidR="00C976A9" w:rsidRPr="00085AC9" w:rsidRDefault="00C976A9" w:rsidP="00C976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085AC9">
              <w:rPr>
                <w:rFonts w:ascii="Calibri" w:eastAsia="Times New Roman" w:hAnsi="Calibri"/>
                <w:b/>
                <w:bCs/>
                <w:sz w:val="20"/>
                <w:szCs w:val="20"/>
                <w:bdr w:val="none" w:sz="0" w:space="0" w:color="auto"/>
              </w:rPr>
              <w:t xml:space="preserve">C ME 3.1.3 </w:t>
            </w:r>
            <w:r w:rsidRPr="00085AC9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>Describe the indications, contraindications, risks, alternatives, complications, and post-procedure management for a given procedure or therapy</w:t>
            </w:r>
          </w:p>
          <w:p w14:paraId="77495DCC" w14:textId="2AB8C522" w:rsidR="0016606F" w:rsidRPr="00AD3DE3" w:rsidRDefault="00AD3DE3" w:rsidP="00C20ABD">
            <w:pPr>
              <w:pStyle w:val="FreeForm"/>
              <w:keepLines/>
              <w:numPr>
                <w:ilvl w:val="0"/>
                <w:numId w:val="6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b/>
                <w:color w:val="auto"/>
                <w:sz w:val="22"/>
              </w:rPr>
            </w:pPr>
            <w:r w:rsidRPr="00AD3DE3">
              <w:rPr>
                <w:rFonts w:ascii="Calibri" w:eastAsia="Trebuchet MS" w:hAnsi="Calibri" w:cs="Calibri"/>
                <w:b/>
                <w:color w:val="auto"/>
                <w:sz w:val="22"/>
              </w:rPr>
              <w:t>Explain the in</w:t>
            </w:r>
            <w:r w:rsidR="00C976A9" w:rsidRPr="00AD3DE3">
              <w:rPr>
                <w:rFonts w:ascii="Calibri" w:eastAsia="Trebuchet MS" w:hAnsi="Calibri" w:cs="Calibri"/>
                <w:b/>
                <w:color w:val="auto"/>
                <w:sz w:val="22"/>
              </w:rPr>
              <w:t>dications for endotracheal intubation</w:t>
            </w:r>
          </w:p>
          <w:p w14:paraId="0FCC8D3B" w14:textId="77777777" w:rsidR="00AD3DE3" w:rsidRDefault="00AD3DE3" w:rsidP="00AD3DE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Calibri" w:eastAsia="Trebuchet MS" w:hAnsi="Calibri" w:cs="Calibri"/>
                <w:b/>
                <w:color w:val="auto"/>
              </w:rPr>
            </w:pPr>
          </w:p>
          <w:p w14:paraId="0A056325" w14:textId="6570D6EF" w:rsidR="0091029C" w:rsidRPr="00B233DE" w:rsidRDefault="0091029C" w:rsidP="00AD3DE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Calibri" w:eastAsia="Trebuchet MS" w:hAnsi="Calibri" w:cs="Calibri"/>
                <w:b/>
                <w:color w:val="auto"/>
              </w:rPr>
            </w:pPr>
          </w:p>
        </w:tc>
      </w:tr>
      <w:tr w:rsidR="000A0890" w:rsidRPr="007435D0" w14:paraId="0A05632B" w14:textId="77777777" w:rsidTr="009B1B39">
        <w:trPr>
          <w:trHeight w:val="900"/>
          <w:jc w:val="center"/>
        </w:trPr>
        <w:tc>
          <w:tcPr>
            <w:tcW w:w="1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39BE8576" w:rsidR="000A0890" w:rsidRPr="00AD3DE3" w:rsidRDefault="00CB644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color w:val="auto"/>
                <w:sz w:val="22"/>
              </w:rPr>
            </w:pPr>
            <w:r w:rsidRPr="00AD3DE3">
              <w:rPr>
                <w:rFonts w:ascii="Calibri" w:eastAsia="Calibri" w:hAnsi="Calibri" w:cs="Calibri"/>
                <w:b/>
                <w:bCs/>
                <w:color w:val="auto"/>
                <w:sz w:val="22"/>
              </w:rPr>
              <w:t xml:space="preserve">CRM </w:t>
            </w:r>
            <w:r w:rsidR="008F6CA0" w:rsidRPr="00AD3DE3">
              <w:rPr>
                <w:rFonts w:ascii="Calibri" w:eastAsia="Calibri" w:hAnsi="Calibri" w:cs="Calibri"/>
                <w:b/>
                <w:bCs/>
                <w:color w:val="auto"/>
                <w:sz w:val="22"/>
              </w:rPr>
              <w:t>Behaviours</w:t>
            </w:r>
            <w:r w:rsidR="00294537" w:rsidRPr="00AD3DE3">
              <w:rPr>
                <w:rFonts w:ascii="Calibri" w:eastAsia="Calibri" w:hAnsi="Calibri" w:cs="Calibri"/>
                <w:b/>
                <w:bCs/>
                <w:color w:val="auto"/>
                <w:sz w:val="22"/>
              </w:rPr>
              <w:t>:</w:t>
            </w:r>
          </w:p>
          <w:p w14:paraId="7A49D434" w14:textId="77777777" w:rsidR="006C0F7C" w:rsidRPr="00085AC9" w:rsidRDefault="006C0F7C" w:rsidP="006C0F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bCs/>
                <w:sz w:val="20"/>
                <w:szCs w:val="20"/>
                <w:bdr w:val="none" w:sz="0" w:space="0" w:color="auto"/>
              </w:rPr>
            </w:pPr>
          </w:p>
          <w:p w14:paraId="2004FC25" w14:textId="77777777" w:rsidR="006C0F7C" w:rsidRPr="00085AC9" w:rsidRDefault="006C0F7C" w:rsidP="006C0F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085AC9">
              <w:rPr>
                <w:rFonts w:ascii="Calibri" w:eastAsia="Times New Roman" w:hAnsi="Calibri"/>
                <w:b/>
                <w:bCs/>
                <w:sz w:val="20"/>
                <w:szCs w:val="20"/>
                <w:bdr w:val="none" w:sz="0" w:space="0" w:color="auto"/>
              </w:rPr>
              <w:t>TD COL 1.2.3</w:t>
            </w:r>
            <w:r w:rsidRPr="00085AC9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 xml:space="preserve"> </w:t>
            </w:r>
            <w:r w:rsidRPr="00AD3DE3">
              <w:rPr>
                <w:rFonts w:ascii="Calibri" w:eastAsia="Times New Roman" w:hAnsi="Calibri"/>
                <w:b/>
                <w:sz w:val="22"/>
                <w:szCs w:val="20"/>
                <w:bdr w:val="none" w:sz="0" w:space="0" w:color="auto"/>
              </w:rPr>
              <w:t>Communicate the severity of the patient’s condition clearly to a senior clinician and seek supervision in a timely manner</w:t>
            </w:r>
          </w:p>
          <w:p w14:paraId="7D5EDB01" w14:textId="5FA8F63E" w:rsidR="006C0F7C" w:rsidRPr="00085AC9" w:rsidRDefault="006C0F7C" w:rsidP="006C0F7C">
            <w:pPr>
              <w:pStyle w:val="ListParagraph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085AC9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>Call for help early (more senior clinician and/or poison control)</w:t>
            </w:r>
          </w:p>
          <w:p w14:paraId="5D176063" w14:textId="77777777" w:rsidR="00233E50" w:rsidRPr="00AD3DE3" w:rsidRDefault="00233E50" w:rsidP="00233E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sz w:val="22"/>
                <w:szCs w:val="20"/>
                <w:bdr w:val="none" w:sz="0" w:space="0" w:color="auto"/>
              </w:rPr>
            </w:pPr>
            <w:r w:rsidRPr="00085AC9">
              <w:rPr>
                <w:rFonts w:ascii="Calibri" w:eastAsia="Times New Roman" w:hAnsi="Calibri"/>
                <w:b/>
                <w:bCs/>
                <w:sz w:val="20"/>
                <w:szCs w:val="20"/>
                <w:bdr w:val="none" w:sz="0" w:space="0" w:color="auto"/>
              </w:rPr>
              <w:t>F COL 1.2.2</w:t>
            </w:r>
            <w:r w:rsidRPr="00085AC9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 xml:space="preserve"> </w:t>
            </w:r>
            <w:r w:rsidRPr="00AD3DE3">
              <w:rPr>
                <w:rFonts w:ascii="Calibri" w:eastAsia="Times New Roman" w:hAnsi="Calibri"/>
                <w:b/>
                <w:sz w:val="22"/>
                <w:szCs w:val="20"/>
                <w:bdr w:val="none" w:sz="0" w:space="0" w:color="auto"/>
              </w:rPr>
              <w:t>Prioritize goals of care verbally in the initial resuscitation and assign roles to health care team where appropriate</w:t>
            </w:r>
          </w:p>
          <w:p w14:paraId="457A64C8" w14:textId="6A4668A7" w:rsidR="006C0F7C" w:rsidRPr="00085AC9" w:rsidRDefault="00233E50" w:rsidP="00233E50">
            <w:pPr>
              <w:pStyle w:val="FreeForm"/>
              <w:keepLines/>
              <w:numPr>
                <w:ilvl w:val="0"/>
                <w:numId w:val="6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color w:val="auto"/>
              </w:rPr>
            </w:pPr>
            <w:r w:rsidRPr="00085AC9">
              <w:rPr>
                <w:rFonts w:ascii="Calibri" w:eastAsia="Trebuchet MS" w:hAnsi="Calibri" w:cs="Calibri"/>
                <w:color w:val="auto"/>
              </w:rPr>
              <w:t xml:space="preserve">Distribute the workload </w:t>
            </w:r>
          </w:p>
          <w:p w14:paraId="21ADD010" w14:textId="77777777" w:rsidR="009A6C88" w:rsidRPr="00085AC9" w:rsidRDefault="009A6C88" w:rsidP="009A6C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085AC9">
              <w:rPr>
                <w:rFonts w:ascii="Calibri" w:eastAsia="Times New Roman" w:hAnsi="Calibri"/>
                <w:b/>
                <w:bCs/>
                <w:sz w:val="20"/>
                <w:szCs w:val="20"/>
                <w:bdr w:val="none" w:sz="0" w:space="0" w:color="auto"/>
              </w:rPr>
              <w:t>F L 3.1.2</w:t>
            </w:r>
            <w:r w:rsidRPr="00085AC9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 xml:space="preserve"> </w:t>
            </w:r>
            <w:r w:rsidRPr="00AD3DE3">
              <w:rPr>
                <w:rFonts w:ascii="Calibri" w:eastAsia="Times New Roman" w:hAnsi="Calibri"/>
                <w:b/>
                <w:sz w:val="22"/>
                <w:szCs w:val="20"/>
                <w:bdr w:val="none" w:sz="0" w:space="0" w:color="auto"/>
              </w:rPr>
              <w:t>Demonstrate leadership in the health care team as appropriate</w:t>
            </w:r>
            <w:r w:rsidRPr="00AD3DE3">
              <w:rPr>
                <w:rFonts w:ascii="Calibri" w:eastAsia="Times New Roman" w:hAnsi="Calibri"/>
                <w:sz w:val="22"/>
                <w:szCs w:val="20"/>
                <w:bdr w:val="none" w:sz="0" w:space="0" w:color="auto"/>
              </w:rPr>
              <w:t xml:space="preserve"> </w:t>
            </w:r>
          </w:p>
          <w:p w14:paraId="49762BE3" w14:textId="7D90CA52" w:rsidR="00AD3DE3" w:rsidRPr="0091029C" w:rsidRDefault="009A6C88" w:rsidP="0091029C">
            <w:pPr>
              <w:pStyle w:val="FreeForm"/>
              <w:keepLines/>
              <w:numPr>
                <w:ilvl w:val="0"/>
                <w:numId w:val="6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color w:val="auto"/>
              </w:rPr>
            </w:pPr>
            <w:r w:rsidRPr="00085AC9">
              <w:rPr>
                <w:rFonts w:ascii="Calibri" w:eastAsia="Trebuchet MS" w:hAnsi="Calibri" w:cs="Calibri"/>
                <w:color w:val="auto"/>
              </w:rPr>
              <w:t xml:space="preserve">Establish clear leadership and inform team members who is in charge </w:t>
            </w:r>
          </w:p>
          <w:p w14:paraId="557E792F" w14:textId="77777777" w:rsidR="00AD3DE3" w:rsidRDefault="00AD3DE3" w:rsidP="00AD3DE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Calibri" w:eastAsia="Trebuchet MS" w:hAnsi="Calibri" w:cs="Calibri"/>
                <w:color w:val="auto"/>
              </w:rPr>
            </w:pPr>
          </w:p>
          <w:p w14:paraId="0A05632A" w14:textId="27A059CB" w:rsidR="00AD3DE3" w:rsidRPr="00B233DE" w:rsidRDefault="00AD3DE3" w:rsidP="00AD3DE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Calibri" w:eastAsia="Trebuchet MS" w:hAnsi="Calibri" w:cs="Calibri"/>
                <w:color w:val="auto"/>
              </w:rPr>
            </w:pPr>
          </w:p>
        </w:tc>
      </w:tr>
      <w:tr w:rsidR="009B1B39" w:rsidRPr="007435D0" w14:paraId="36CDE27A" w14:textId="77777777" w:rsidTr="009B1B39">
        <w:trPr>
          <w:trHeight w:val="321"/>
          <w:jc w:val="center"/>
        </w:trPr>
        <w:tc>
          <w:tcPr>
            <w:tcW w:w="1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FBF63" w14:textId="3F97D4ED" w:rsidR="009B1B39" w:rsidRPr="00DA148D" w:rsidRDefault="009B1B3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C20ABD">
              <w:rPr>
                <w:rFonts w:ascii="Calibri" w:eastAsia="Calibri" w:hAnsi="Calibri" w:cs="Calibri"/>
                <w:b/>
                <w:bCs/>
                <w:sz w:val="24"/>
              </w:rPr>
              <w:lastRenderedPageBreak/>
              <w:t xml:space="preserve">CBD Objectives for </w:t>
            </w:r>
            <w:r w:rsidRPr="00085AC9">
              <w:rPr>
                <w:rFonts w:ascii="Calibri" w:eastAsia="Calibri" w:hAnsi="Calibri" w:cs="Calibri"/>
                <w:b/>
                <w:bCs/>
                <w:color w:val="FF0000"/>
                <w:sz w:val="24"/>
              </w:rPr>
              <w:t>Senior Learners</w:t>
            </w:r>
          </w:p>
        </w:tc>
      </w:tr>
      <w:tr w:rsidR="009B1B39" w:rsidRPr="007435D0" w14:paraId="46F81ABD" w14:textId="77777777" w:rsidTr="00F40806">
        <w:trPr>
          <w:trHeight w:val="900"/>
          <w:jc w:val="center"/>
        </w:trPr>
        <w:tc>
          <w:tcPr>
            <w:tcW w:w="1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50DE0E" w14:textId="77777777" w:rsidR="009B1B39" w:rsidRPr="00AD3DE3" w:rsidRDefault="009B1B3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2"/>
              </w:rPr>
            </w:pPr>
            <w:r w:rsidRPr="00AD3DE3">
              <w:rPr>
                <w:rFonts w:ascii="Calibri" w:eastAsia="Calibri" w:hAnsi="Calibri" w:cs="Calibri"/>
                <w:b/>
                <w:bCs/>
                <w:sz w:val="22"/>
              </w:rPr>
              <w:t>Knowledge:</w:t>
            </w:r>
          </w:p>
          <w:p w14:paraId="71A54456" w14:textId="77777777" w:rsidR="00510E00" w:rsidRPr="00DA148D" w:rsidRDefault="00510E00" w:rsidP="00510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</w:rPr>
            </w:pPr>
          </w:p>
          <w:p w14:paraId="1F4D4037" w14:textId="078612C8" w:rsidR="00510E00" w:rsidRPr="00C20ABD" w:rsidRDefault="001A4CB1" w:rsidP="00510E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C20AB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</w:rPr>
              <w:t>C ME 2.2.15</w:t>
            </w:r>
            <w:r w:rsidRPr="00C20AB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 xml:space="preserve"> </w:t>
            </w:r>
            <w:r w:rsidRPr="00AD3DE3">
              <w:rPr>
                <w:rFonts w:ascii="Calibri" w:eastAsia="Times New Roman" w:hAnsi="Calibri"/>
                <w:b/>
                <w:color w:val="000000"/>
                <w:sz w:val="22"/>
                <w:szCs w:val="20"/>
                <w:bdr w:val="none" w:sz="0" w:space="0" w:color="auto"/>
              </w:rPr>
              <w:t>Order appropriate laboratory investigations</w:t>
            </w:r>
            <w:r w:rsidRPr="00AD3DE3">
              <w:rPr>
                <w:rFonts w:ascii="Calibri" w:eastAsia="Times New Roman" w:hAnsi="Calibri"/>
                <w:color w:val="000000"/>
                <w:sz w:val="22"/>
                <w:szCs w:val="20"/>
                <w:bdr w:val="none" w:sz="0" w:space="0" w:color="auto"/>
              </w:rPr>
              <w:t xml:space="preserve"> </w:t>
            </w:r>
            <w:r w:rsidRPr="00C20AB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>while caring for a patient with an overdose, toxic ingestion or exposure</w:t>
            </w:r>
          </w:p>
          <w:p w14:paraId="6C3B8695" w14:textId="45DFB1D5" w:rsidR="00510E00" w:rsidRPr="00C20ABD" w:rsidRDefault="00C364D3" w:rsidP="00510E00">
            <w:pPr>
              <w:pStyle w:val="ListParagraph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C20ABD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>Initiate CBC, lytes, BUN, Cr, serum osm, VBG, lactate, and ASA, APAP, EtOH levels, U/A, ECG + initiate cooling and appropriate chemical restraint (IM benzodia</w:t>
            </w:r>
            <w:r w:rsidRPr="00C20ABD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>z</w:t>
            </w:r>
            <w:r w:rsidRPr="00C20ABD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>epine or IM Ketamine)</w:t>
            </w:r>
          </w:p>
          <w:p w14:paraId="2301A305" w14:textId="77777777" w:rsidR="00726124" w:rsidRPr="00C20ABD" w:rsidRDefault="00726124" w:rsidP="007261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C20AB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</w:rPr>
              <w:t>C ME 3.3.4</w:t>
            </w:r>
            <w:r w:rsidRPr="00C20AB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 xml:space="preserve"> Triage and set appropriate priorities when dealing with single or multiple critically ill patients</w:t>
            </w:r>
          </w:p>
          <w:p w14:paraId="66FF240D" w14:textId="20F757B2" w:rsidR="00726124" w:rsidRPr="00C20ABD" w:rsidRDefault="00865E0E" w:rsidP="00865E0E">
            <w:pPr>
              <w:pStyle w:val="ListParagraph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AD3DE3">
              <w:rPr>
                <w:rFonts w:ascii="Calibri" w:eastAsia="Times New Roman" w:hAnsi="Calibri"/>
                <w:b/>
                <w:sz w:val="22"/>
                <w:szCs w:val="20"/>
                <w:bdr w:val="none" w:sz="0" w:space="0" w:color="auto"/>
              </w:rPr>
              <w:t>Manage seizure with benzodiazepines or propofol</w:t>
            </w:r>
            <w:r w:rsidRPr="00AD3DE3">
              <w:rPr>
                <w:rFonts w:ascii="Calibri" w:eastAsia="Times New Roman" w:hAnsi="Calibri"/>
                <w:sz w:val="22"/>
                <w:szCs w:val="20"/>
                <w:bdr w:val="none" w:sz="0" w:space="0" w:color="auto"/>
              </w:rPr>
              <w:t xml:space="preserve"> </w:t>
            </w:r>
            <w:r w:rsidRPr="00C20ABD"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  <w:t>in the context of an undifferentiated hyperthermic patient with toxicological concerns on the ddx</w:t>
            </w:r>
          </w:p>
          <w:p w14:paraId="67D4ADA3" w14:textId="77777777" w:rsidR="00DA148D" w:rsidRPr="00C20ABD" w:rsidRDefault="00DA148D" w:rsidP="00DA14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C20AB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</w:rPr>
              <w:t xml:space="preserve">TD ME 2.2.5 </w:t>
            </w:r>
            <w:r w:rsidRPr="00C20AB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>Construct a differential diagnosis that recognizes both important uncommon and common diagnoses</w:t>
            </w:r>
          </w:p>
          <w:p w14:paraId="3552C5B5" w14:textId="77777777" w:rsidR="00510E00" w:rsidRPr="0091029C" w:rsidRDefault="00DA148D" w:rsidP="00DA148D">
            <w:pPr>
              <w:pStyle w:val="ListParagraph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sz w:val="20"/>
                <w:szCs w:val="20"/>
                <w:bdr w:val="none" w:sz="0" w:space="0" w:color="auto"/>
              </w:rPr>
            </w:pPr>
            <w:r w:rsidRPr="00AD3DE3">
              <w:rPr>
                <w:rFonts w:ascii="Calibri" w:eastAsia="Times New Roman" w:hAnsi="Calibri"/>
                <w:b/>
                <w:sz w:val="22"/>
                <w:szCs w:val="20"/>
                <w:bdr w:val="none" w:sz="0" w:space="0" w:color="auto"/>
              </w:rPr>
              <w:t>Provide a thorough differential diagnosis of the hyperthermic/agitated patient</w:t>
            </w:r>
          </w:p>
          <w:p w14:paraId="1C501310" w14:textId="00C9C4DE" w:rsidR="0091029C" w:rsidRPr="00C20ABD" w:rsidRDefault="0091029C" w:rsidP="0091029C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sz w:val="20"/>
                <w:szCs w:val="20"/>
                <w:bdr w:val="none" w:sz="0" w:space="0" w:color="auto"/>
              </w:rPr>
            </w:pPr>
          </w:p>
        </w:tc>
      </w:tr>
      <w:tr w:rsidR="009B1B39" w:rsidRPr="007435D0" w14:paraId="78145899" w14:textId="77777777" w:rsidTr="00F40806">
        <w:trPr>
          <w:trHeight w:val="900"/>
          <w:jc w:val="center"/>
        </w:trPr>
        <w:tc>
          <w:tcPr>
            <w:tcW w:w="1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2F3392" w14:textId="77777777" w:rsidR="009B1B39" w:rsidRPr="00AD3DE3" w:rsidRDefault="009B1B3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2"/>
              </w:rPr>
            </w:pPr>
            <w:r w:rsidRPr="00AD3DE3">
              <w:rPr>
                <w:rFonts w:ascii="Calibri" w:eastAsia="Calibri" w:hAnsi="Calibri" w:cs="Calibri"/>
                <w:b/>
                <w:bCs/>
                <w:sz w:val="22"/>
              </w:rPr>
              <w:t>Skills:</w:t>
            </w:r>
          </w:p>
          <w:p w14:paraId="779E5038" w14:textId="77777777" w:rsidR="009349D0" w:rsidRPr="00DA148D" w:rsidRDefault="009349D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</w:p>
          <w:p w14:paraId="48BF8D58" w14:textId="77777777" w:rsidR="009349D0" w:rsidRPr="00C20ABD" w:rsidRDefault="009349D0" w:rsidP="009349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C20AB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</w:rPr>
              <w:t>C ME 3.4.5</w:t>
            </w:r>
            <w:r w:rsidRPr="00C20AB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 xml:space="preserve"> </w:t>
            </w:r>
            <w:r w:rsidRPr="00AD3DE3">
              <w:rPr>
                <w:rFonts w:ascii="Calibri" w:eastAsia="Times New Roman" w:hAnsi="Calibri"/>
                <w:b/>
                <w:color w:val="000000"/>
                <w:sz w:val="22"/>
                <w:szCs w:val="20"/>
                <w:bdr w:val="none" w:sz="0" w:space="0" w:color="auto"/>
              </w:rPr>
              <w:t>Perform the most appropriate approach to definitive airway management</w:t>
            </w:r>
            <w:r w:rsidRPr="00C20AB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>, including endotracheal intubation, and surgical airway techniques, in a skillful and safe manner, adapting to unanticipated findings or changing clinical circumstances</w:t>
            </w:r>
          </w:p>
          <w:p w14:paraId="6EDC33AE" w14:textId="76474FCC" w:rsidR="0078337D" w:rsidRPr="00C20ABD" w:rsidRDefault="00DA148D" w:rsidP="00DA148D">
            <w:pPr>
              <w:pStyle w:val="ListParagraph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C20AB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>Prepare for and perform endotracheal intubation including airway assessment, preparation, induction/paralysis, and post-intubation sedation</w:t>
            </w:r>
          </w:p>
          <w:p w14:paraId="19306103" w14:textId="77777777" w:rsidR="0078337D" w:rsidRPr="00C20ABD" w:rsidRDefault="0078337D" w:rsidP="007833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C20AB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</w:rPr>
              <w:t xml:space="preserve">C ME 1.6.3 </w:t>
            </w:r>
            <w:r w:rsidRPr="00AD3DE3">
              <w:rPr>
                <w:rFonts w:ascii="Calibri" w:eastAsia="Times New Roman" w:hAnsi="Calibri"/>
                <w:b/>
                <w:color w:val="000000"/>
                <w:sz w:val="22"/>
                <w:szCs w:val="20"/>
                <w:bdr w:val="none" w:sz="0" w:space="0" w:color="auto"/>
              </w:rPr>
              <w:t>Use sound clinical reasoning and judgment to guide diagnosis and management and arrive at appropriate diagnostic and therapeutic dec</w:t>
            </w:r>
            <w:r w:rsidRPr="00AD3DE3">
              <w:rPr>
                <w:rFonts w:ascii="Calibri" w:eastAsia="Times New Roman" w:hAnsi="Calibri"/>
                <w:b/>
                <w:color w:val="000000"/>
                <w:sz w:val="22"/>
                <w:szCs w:val="20"/>
                <w:bdr w:val="none" w:sz="0" w:space="0" w:color="auto"/>
              </w:rPr>
              <w:t>i</w:t>
            </w:r>
            <w:r w:rsidRPr="00AD3DE3">
              <w:rPr>
                <w:rFonts w:ascii="Calibri" w:eastAsia="Times New Roman" w:hAnsi="Calibri"/>
                <w:b/>
                <w:color w:val="000000"/>
                <w:sz w:val="22"/>
                <w:szCs w:val="20"/>
                <w:bdr w:val="none" w:sz="0" w:space="0" w:color="auto"/>
              </w:rPr>
              <w:t>sions</w:t>
            </w:r>
            <w:r w:rsidRPr="00C20AB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>, even in circumstances where complete clinical or diagnostic information is not immediately available</w:t>
            </w:r>
          </w:p>
          <w:p w14:paraId="218B55E1" w14:textId="77777777" w:rsidR="00DA148D" w:rsidRPr="00C20ABD" w:rsidRDefault="00DA148D" w:rsidP="00DA14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C20AB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</w:rPr>
              <w:t>TD L 1.2.1</w:t>
            </w:r>
            <w:r w:rsidRPr="00C20AB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 xml:space="preserve"> </w:t>
            </w:r>
            <w:r w:rsidRPr="00AD3DE3">
              <w:rPr>
                <w:rFonts w:ascii="Calibri" w:eastAsia="Times New Roman" w:hAnsi="Calibri"/>
                <w:b/>
                <w:color w:val="000000"/>
                <w:sz w:val="22"/>
                <w:szCs w:val="20"/>
                <w:bdr w:val="none" w:sz="0" w:space="0" w:color="auto"/>
              </w:rPr>
              <w:t>Take appropriate measures to assure safety of the healthcare team and avoid physical injury during the patient encounter</w:t>
            </w:r>
            <w:r w:rsidRPr="00C20AB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 xml:space="preserve">, including but not limited to use of personal protective equipment (PPE) </w:t>
            </w:r>
          </w:p>
          <w:p w14:paraId="43779036" w14:textId="77777777" w:rsidR="009349D0" w:rsidRDefault="00DA148D" w:rsidP="00DA148D">
            <w:pPr>
              <w:pStyle w:val="FreeForm"/>
              <w:keepLines/>
              <w:numPr>
                <w:ilvl w:val="0"/>
                <w:numId w:val="6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C20ABD">
              <w:rPr>
                <w:rFonts w:ascii="Calibri" w:eastAsia="Trebuchet MS" w:hAnsi="Calibri" w:cs="Calibri"/>
              </w:rPr>
              <w:t>Call for security to assist in restraint prior to requesting IM medication administration</w:t>
            </w:r>
          </w:p>
          <w:p w14:paraId="33FC7B56" w14:textId="469B6D0A" w:rsidR="0091029C" w:rsidRPr="00DA148D" w:rsidRDefault="0091029C" w:rsidP="0091029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Calibri" w:eastAsia="Trebuchet MS" w:hAnsi="Calibri" w:cs="Calibri"/>
              </w:rPr>
            </w:pPr>
          </w:p>
        </w:tc>
      </w:tr>
      <w:tr w:rsidR="009B1B39" w:rsidRPr="007435D0" w14:paraId="3A77A49F" w14:textId="77777777" w:rsidTr="00F40806">
        <w:trPr>
          <w:trHeight w:val="900"/>
          <w:jc w:val="center"/>
        </w:trPr>
        <w:tc>
          <w:tcPr>
            <w:tcW w:w="1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FE0242" w14:textId="77777777" w:rsidR="009B1B39" w:rsidRPr="00AD3DE3" w:rsidRDefault="009B1B3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2"/>
              </w:rPr>
            </w:pPr>
            <w:r w:rsidRPr="00AD3DE3">
              <w:rPr>
                <w:rFonts w:ascii="Calibri" w:eastAsia="Calibri" w:hAnsi="Calibri" w:cs="Calibri"/>
                <w:b/>
                <w:bCs/>
                <w:sz w:val="22"/>
              </w:rPr>
              <w:t>CRM Behaviors:</w:t>
            </w:r>
          </w:p>
          <w:p w14:paraId="23FC06F3" w14:textId="77777777" w:rsidR="006E7513" w:rsidRPr="00DA148D" w:rsidRDefault="006E751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</w:p>
          <w:p w14:paraId="696BFD21" w14:textId="77777777" w:rsidR="006E7513" w:rsidRPr="00085AC9" w:rsidRDefault="006E7513" w:rsidP="006E75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sz w:val="20"/>
                <w:szCs w:val="20"/>
                <w:bdr w:val="none" w:sz="0" w:space="0" w:color="auto"/>
              </w:rPr>
            </w:pPr>
            <w:r w:rsidRPr="00085AC9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</w:rPr>
              <w:t>F L 3.1.1</w:t>
            </w:r>
            <w:r w:rsidRPr="00085AC9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 xml:space="preserve"> </w:t>
            </w:r>
            <w:r w:rsidRPr="00AD3DE3">
              <w:rPr>
                <w:rFonts w:ascii="Calibri" w:eastAsia="Times New Roman" w:hAnsi="Calibri"/>
                <w:b/>
                <w:color w:val="000000"/>
                <w:sz w:val="22"/>
                <w:szCs w:val="20"/>
                <w:bdr w:val="none" w:sz="0" w:space="0" w:color="auto"/>
              </w:rPr>
              <w:t>Organize an interprofessional team in the initial phase of a resuscitation</w:t>
            </w:r>
          </w:p>
          <w:p w14:paraId="0E53B924" w14:textId="77777777" w:rsidR="006E7513" w:rsidRPr="00085AC9" w:rsidRDefault="006E7513" w:rsidP="006E7513">
            <w:pPr>
              <w:pStyle w:val="FreeForm"/>
              <w:keepLines/>
              <w:numPr>
                <w:ilvl w:val="0"/>
                <w:numId w:val="6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085AC9">
              <w:rPr>
                <w:rFonts w:ascii="Calibri" w:eastAsia="Calibri" w:hAnsi="Calibri" w:cs="Calibri"/>
                <w:bCs/>
              </w:rPr>
              <w:t>Effectively distribute the workload by involving pharmacy, security, nursing, and RT in the resuscitation and demonstrate closed loop communication</w:t>
            </w:r>
          </w:p>
          <w:p w14:paraId="3651660A" w14:textId="77777777" w:rsidR="00480AE0" w:rsidRPr="00085AC9" w:rsidRDefault="00480AE0" w:rsidP="00480A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085AC9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</w:rPr>
              <w:t>C COM 2.3.1</w:t>
            </w:r>
            <w:r w:rsidRPr="00085AC9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 xml:space="preserve"> </w:t>
            </w:r>
            <w:r w:rsidRPr="00AD3DE3">
              <w:rPr>
                <w:rFonts w:ascii="Calibri" w:eastAsia="Times New Roman" w:hAnsi="Calibri"/>
                <w:b/>
                <w:color w:val="000000"/>
                <w:sz w:val="22"/>
                <w:szCs w:val="20"/>
                <w:bdr w:val="none" w:sz="0" w:space="0" w:color="auto"/>
              </w:rPr>
              <w:t>Obtain collateral history from other sources</w:t>
            </w:r>
            <w:r w:rsidRPr="00AD3DE3">
              <w:rPr>
                <w:rFonts w:ascii="Calibri" w:eastAsia="Times New Roman" w:hAnsi="Calibri"/>
                <w:color w:val="000000"/>
                <w:sz w:val="22"/>
                <w:szCs w:val="20"/>
                <w:bdr w:val="none" w:sz="0" w:space="0" w:color="auto"/>
              </w:rPr>
              <w:t xml:space="preserve"> </w:t>
            </w:r>
            <w:r w:rsidRPr="00085AC9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>including but not limited to friends, family members, EMS, law enforcement, social workers, housing workers, and other community liaisons</w:t>
            </w:r>
          </w:p>
          <w:p w14:paraId="0375EEF7" w14:textId="77777777" w:rsidR="00F52099" w:rsidRPr="00085AC9" w:rsidRDefault="00F52099" w:rsidP="00F520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0"/>
                <w:szCs w:val="20"/>
                <w:bdr w:val="none" w:sz="0" w:space="0" w:color="auto"/>
              </w:rPr>
            </w:pPr>
            <w:r w:rsidRPr="00085AC9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</w:rPr>
              <w:t>F L 3.1.2</w:t>
            </w:r>
            <w:r w:rsidRPr="00085AC9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 xml:space="preserve"> </w:t>
            </w:r>
            <w:r w:rsidRPr="00AD3DE3">
              <w:rPr>
                <w:rFonts w:ascii="Calibri" w:eastAsia="Times New Roman" w:hAnsi="Calibri"/>
                <w:b/>
                <w:color w:val="000000"/>
                <w:sz w:val="22"/>
                <w:szCs w:val="20"/>
                <w:bdr w:val="none" w:sz="0" w:space="0" w:color="auto"/>
              </w:rPr>
              <w:t>Demonstrate leadership in the health care team as appropriate</w:t>
            </w:r>
            <w:r w:rsidRPr="00AD3DE3">
              <w:rPr>
                <w:rFonts w:ascii="Calibri" w:eastAsia="Times New Roman" w:hAnsi="Calibri"/>
                <w:color w:val="000000"/>
                <w:sz w:val="22"/>
                <w:szCs w:val="20"/>
                <w:bdr w:val="none" w:sz="0" w:space="0" w:color="auto"/>
              </w:rPr>
              <w:t xml:space="preserve"> </w:t>
            </w:r>
          </w:p>
          <w:p w14:paraId="5CE45131" w14:textId="77777777" w:rsidR="0091029C" w:rsidRDefault="00F52099" w:rsidP="0091029C">
            <w:pPr>
              <w:pStyle w:val="FreeForm"/>
              <w:keepLines/>
              <w:numPr>
                <w:ilvl w:val="0"/>
                <w:numId w:val="6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085AC9">
              <w:rPr>
                <w:rFonts w:ascii="Calibri" w:eastAsia="Trebuchet MS" w:hAnsi="Calibri" w:cs="Calibri"/>
              </w:rPr>
              <w:t>Establish clear leadership and inform team members who is in charge</w:t>
            </w:r>
            <w:r w:rsidRPr="00DA148D">
              <w:rPr>
                <w:rFonts w:ascii="Calibri" w:eastAsia="Trebuchet MS" w:hAnsi="Calibri" w:cs="Calibri"/>
              </w:rPr>
              <w:t xml:space="preserve"> </w:t>
            </w:r>
          </w:p>
          <w:p w14:paraId="5F116C61" w14:textId="69F53144" w:rsidR="0091029C" w:rsidRPr="0091029C" w:rsidRDefault="0091029C" w:rsidP="0091029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Calibri" w:eastAsia="Trebuchet MS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773BF1D9" w:rsidR="00DF5F4D" w:rsidRPr="00DF5F4D" w:rsidRDefault="002170D3" w:rsidP="00294B6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It’s 0700h.  RCMP br</w:t>
            </w:r>
            <w:r w:rsidR="002D2A58">
              <w:rPr>
                <w:rFonts w:ascii="Calibri" w:hAnsi="Calibri" w:cs="Calibri"/>
                <w:sz w:val="20"/>
                <w:szCs w:val="20"/>
              </w:rPr>
              <w:t>ing a 40 year old man from a private residence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2D2A58">
              <w:rPr>
                <w:rFonts w:ascii="Calibri" w:hAnsi="Calibri" w:cs="Calibri"/>
                <w:sz w:val="20"/>
                <w:szCs w:val="20"/>
              </w:rPr>
              <w:t>– they were called for agitation/bizarre behaviour</w:t>
            </w:r>
            <w:r>
              <w:rPr>
                <w:rFonts w:ascii="Calibri" w:hAnsi="Calibri" w:cs="Calibri"/>
                <w:sz w:val="20"/>
                <w:szCs w:val="20"/>
              </w:rPr>
              <w:t>.  Has become increasingly agita</w:t>
            </w:r>
            <w:r>
              <w:rPr>
                <w:rFonts w:ascii="Calibri" w:hAnsi="Calibri" w:cs="Calibri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sz w:val="20"/>
                <w:szCs w:val="20"/>
              </w:rPr>
              <w:t>ed/aggressive/confused since his apprehen</w:t>
            </w:r>
            <w:r w:rsidR="002D2A58">
              <w:rPr>
                <w:rFonts w:ascii="Calibri" w:hAnsi="Calibri" w:cs="Calibri"/>
                <w:sz w:val="20"/>
                <w:szCs w:val="20"/>
              </w:rPr>
              <w:t>sion.  Police video from the scene is available</w:t>
            </w:r>
            <w:r w:rsidR="00B019C1">
              <w:rPr>
                <w:rFonts w:ascii="Calibri" w:hAnsi="Calibri" w:cs="Calibri"/>
                <w:sz w:val="20"/>
                <w:szCs w:val="20"/>
              </w:rPr>
              <w:t>.</w:t>
            </w:r>
            <w:r w:rsidR="00431C50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2D2A58">
              <w:rPr>
                <w:rFonts w:ascii="Calibri" w:hAnsi="Calibri" w:cs="Calibri"/>
                <w:sz w:val="20"/>
                <w:szCs w:val="20"/>
              </w:rPr>
              <w:t xml:space="preserve">Play </w:t>
            </w:r>
            <w:hyperlink r:id="rId11" w:history="1">
              <w:r w:rsidR="002D2A58" w:rsidRPr="007C4D28">
                <w:rPr>
                  <w:rStyle w:val="Hyperlink"/>
                  <w:rFonts w:ascii="Calibri" w:hAnsi="Calibri" w:cs="Calibri"/>
                  <w:sz w:val="20"/>
                  <w:szCs w:val="20"/>
                </w:rPr>
                <w:t>https://youtu.be/HfEepVOQrpE</w:t>
              </w:r>
            </w:hyperlink>
            <w:r w:rsidR="005D5301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5D5301" w:rsidRPr="00294B66">
              <w:rPr>
                <w:rFonts w:ascii="Calibri" w:hAnsi="Calibri" w:cs="Calibri"/>
                <w:sz w:val="20"/>
                <w:szCs w:val="20"/>
              </w:rPr>
              <w:t xml:space="preserve">(8:00-9:30 </w:t>
            </w:r>
            <w:r w:rsidR="00294B66" w:rsidRPr="00294B66">
              <w:rPr>
                <w:rFonts w:ascii="Calibri" w:hAnsi="Calibri" w:cs="Calibri"/>
                <w:sz w:val="20"/>
                <w:szCs w:val="20"/>
              </w:rPr>
              <w:t xml:space="preserve">min </w:t>
            </w:r>
            <w:r w:rsidR="005D5301" w:rsidRPr="00294B66">
              <w:rPr>
                <w:rFonts w:ascii="Calibri" w:hAnsi="Calibri" w:cs="Calibri"/>
                <w:sz w:val="20"/>
                <w:szCs w:val="20"/>
              </w:rPr>
              <w:t>segment).</w:t>
            </w:r>
            <w:r w:rsidR="002D2A5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431C50">
              <w:rPr>
                <w:rFonts w:ascii="Calibri" w:hAnsi="Calibri" w:cs="Calibri"/>
                <w:sz w:val="20"/>
                <w:szCs w:val="20"/>
              </w:rPr>
              <w:t>He is placed supine</w:t>
            </w:r>
            <w:r w:rsidR="00B019C1">
              <w:rPr>
                <w:rFonts w:ascii="Calibri" w:hAnsi="Calibri" w:cs="Calibri"/>
                <w:sz w:val="20"/>
                <w:szCs w:val="20"/>
              </w:rPr>
              <w:t xml:space="preserve"> on a stretcher in T3.  He is writhing, agitated, and screaming.  No vital signs or capillary blood sugar available due to </w:t>
            </w:r>
            <w:r w:rsidR="002D2A58">
              <w:rPr>
                <w:rFonts w:ascii="Calibri" w:hAnsi="Calibri" w:cs="Calibri"/>
                <w:sz w:val="20"/>
                <w:szCs w:val="20"/>
              </w:rPr>
              <w:t xml:space="preserve">level of </w:t>
            </w:r>
            <w:r w:rsidR="00B019C1">
              <w:rPr>
                <w:rFonts w:ascii="Calibri" w:hAnsi="Calibri" w:cs="Calibri"/>
                <w:sz w:val="20"/>
                <w:szCs w:val="20"/>
              </w:rPr>
              <w:t xml:space="preserve">agitation. 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1E4B624B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0018AB">
              <w:rPr>
                <w:rFonts w:ascii="Calibri" w:hAnsi="Calibri" w:cs="Calibri"/>
                <w:b/>
              </w:rPr>
              <w:t>Initial control</w:t>
            </w:r>
          </w:p>
          <w:p w14:paraId="07193A2A" w14:textId="6F9A34D3" w:rsidR="00EF0367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9658B2">
              <w:rPr>
                <w:rFonts w:ascii="Calibri" w:hAnsi="Calibri" w:cs="Calibri"/>
                <w:b/>
                <w:sz w:val="20"/>
                <w:szCs w:val="20"/>
              </w:rPr>
              <w:t xml:space="preserve"> uncontrolled/agitated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5AAB995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  <w:r w:rsidR="005D5301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319E6D3C" w14:textId="01D5D63A" w:rsidR="005D5301" w:rsidRPr="005D5301" w:rsidRDefault="005D5301" w:rsidP="005D5301">
            <w:p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294B66">
              <w:rPr>
                <w:rFonts w:ascii="Calibri" w:hAnsi="Calibri" w:cs="Calibri"/>
                <w:color w:val="FF0000"/>
                <w:sz w:val="20"/>
                <w:szCs w:val="20"/>
              </w:rPr>
              <w:t>Unable to obtain VS until Phase 2</w:t>
            </w:r>
          </w:p>
          <w:p w14:paraId="61D0CA07" w14:textId="265C0BFF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Unknown, but warm to touch</w:t>
            </w:r>
          </w:p>
          <w:p w14:paraId="3432FF44" w14:textId="4799237B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019C1"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Agitated/confused/tremulous/moving all extremities</w:t>
            </w:r>
            <w:r w:rsidR="000D6AD8"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– GCS ~ 14</w:t>
            </w:r>
            <w:r w:rsidR="006B3CF1"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.  Mydriasis.</w:t>
            </w:r>
            <w:r w:rsidR="006B3CF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</w:p>
          <w:p w14:paraId="3F849710" w14:textId="454659AD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Integ:</w:t>
            </w:r>
            <w:r w:rsidR="00B019C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B019C1" w:rsidRPr="005D530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Flushed, diaphoretic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8AF95F0" w14:textId="36EB2EB8" w:rsidR="009A7B61" w:rsidRPr="009A7B61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B019C1" w:rsidRPr="005D530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~ 80kg</w:t>
            </w:r>
          </w:p>
          <w:p w14:paraId="08E8817B" w14:textId="038824CC" w:rsidR="004E5A9B" w:rsidRPr="00EF0367" w:rsidRDefault="004E5A9B" w:rsidP="005D5301">
            <w:pPr>
              <w:tabs>
                <w:tab w:val="left" w:pos="403"/>
              </w:tabs>
              <w:ind w:left="147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72B9CA57" w14:textId="2227A9FD" w:rsidR="009616FA" w:rsidRPr="009B5958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="009616FA"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0D6AD8">
            <w:pPr>
              <w:pStyle w:val="ListParagraph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66B11783" w:rsidR="009616FA" w:rsidRPr="00A517B7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28118A3" w14:textId="6E39C0C9" w:rsidR="00EF0367" w:rsidRDefault="000D6AD8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Requires immediate chemical and physical restraint due to ongoing safety risk to staff and self</w:t>
            </w:r>
          </w:p>
          <w:p w14:paraId="696DC49C" w14:textId="77777777" w:rsidR="000D6AD8" w:rsidRDefault="000D6AD8" w:rsidP="000D6AD8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Call for additional help (security, staff)</w:t>
            </w:r>
          </w:p>
          <w:p w14:paraId="67C226FD" w14:textId="61BBBA7D" w:rsidR="000D6AD8" w:rsidRDefault="000D6AD8" w:rsidP="000D6AD8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 chance of IV access initially – initial medic</w:t>
            </w:r>
            <w:r>
              <w:rPr>
                <w:rFonts w:ascii="Calibri" w:hAnsi="Calibri" w:cs="Calibri"/>
                <w:sz w:val="20"/>
                <w:szCs w:val="20"/>
              </w:rPr>
              <w:t>a</w:t>
            </w:r>
            <w:r>
              <w:rPr>
                <w:rFonts w:ascii="Calibri" w:hAnsi="Calibri" w:cs="Calibri"/>
                <w:sz w:val="20"/>
                <w:szCs w:val="20"/>
              </w:rPr>
              <w:t>tions must be given IM</w:t>
            </w:r>
          </w:p>
          <w:p w14:paraId="79EE2BF8" w14:textId="7C4ADCFF" w:rsidR="000D6AD8" w:rsidRDefault="000D6AD8" w:rsidP="000D6AD8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IM benzodiazepines (midazolam, diazepam, or Lorazepam)</w:t>
            </w:r>
          </w:p>
          <w:p w14:paraId="5F0D1A38" w14:textId="14B3D2A7" w:rsidR="000D6AD8" w:rsidRDefault="000D6AD8" w:rsidP="000D6AD8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IM antipsychotics (haloperidol, loxipine, ola</w:t>
            </w:r>
            <w:r>
              <w:rPr>
                <w:rFonts w:ascii="Calibri" w:hAnsi="Calibri" w:cs="Calibri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sz w:val="20"/>
                <w:szCs w:val="20"/>
              </w:rPr>
              <w:t>zepine)</w:t>
            </w:r>
          </w:p>
          <w:p w14:paraId="21A0DF25" w14:textId="370CF6F8" w:rsidR="00431C50" w:rsidRDefault="00431C50" w:rsidP="000D6AD8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IM ketamine (4-5 mg/kg)</w:t>
            </w:r>
          </w:p>
          <w:p w14:paraId="30CEE6DE" w14:textId="6430ADCD" w:rsidR="006B3CF1" w:rsidRPr="00EF0367" w:rsidRDefault="006B3CF1" w:rsidP="006B3CF1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Single dose of any agent (except IM ketamine) fails to effect behaviour control.  2+ doses required to achieve an adequate level of control</w:t>
            </w:r>
          </w:p>
          <w:p w14:paraId="113FAAD8" w14:textId="77777777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39159A4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5ABC0381" w14:textId="6F729FA4" w:rsidR="00EF0367" w:rsidRPr="006B3CF1" w:rsidRDefault="006B3CF1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B3CF1">
              <w:rPr>
                <w:rFonts w:ascii="Calibri" w:hAnsi="Calibri" w:cs="Calibri"/>
                <w:sz w:val="20"/>
                <w:szCs w:val="20"/>
              </w:rPr>
              <w:t>Escalating agitation/aggression – verbal aggression, spitting, hitting, etc</w:t>
            </w:r>
            <w:r>
              <w:rPr>
                <w:rFonts w:ascii="Calibri" w:hAnsi="Calibri" w:cs="Calibri"/>
                <w:sz w:val="20"/>
                <w:szCs w:val="20"/>
              </w:rPr>
              <w:t>…</w:t>
            </w:r>
          </w:p>
        </w:tc>
        <w:tc>
          <w:tcPr>
            <w:tcW w:w="4477" w:type="dxa"/>
          </w:tcPr>
          <w:p w14:paraId="6B2704AB" w14:textId="77777777" w:rsidR="0047379C" w:rsidRPr="00CF4EB0" w:rsidRDefault="0047379C" w:rsidP="006E39B3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52EB16A5" w14:textId="6CFD44C7" w:rsidR="0047379C" w:rsidRPr="00916CC6" w:rsidRDefault="000D6AD8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Unsuccessful - patient  responds to que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tions with expletives or nonsense</w:t>
            </w:r>
          </w:p>
          <w:p w14:paraId="1FD0A1F8" w14:textId="77777777" w:rsidR="0047379C" w:rsidRPr="00A67CFF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03D9034B" w14:textId="2C336BEF" w:rsidR="0047379C" w:rsidRDefault="000D6AD8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Unknown</w:t>
            </w:r>
          </w:p>
          <w:p w14:paraId="224C8BFE" w14:textId="2B756F3A" w:rsidR="000D6AD8" w:rsidRPr="00916CC6" w:rsidRDefault="000D6AD8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 known trauma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5338BDD7" w:rsidR="0047379C" w:rsidRPr="00916CC6" w:rsidRDefault="000D6AD8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Pharmanet says no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42D7BCAB" w:rsidR="00EF0367" w:rsidRPr="00EF0367" w:rsidRDefault="000D6AD8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Unknown</w:t>
            </w:r>
          </w:p>
        </w:tc>
      </w:tr>
      <w:tr w:rsidR="000018AB" w:rsidRPr="00EF0367" w14:paraId="69D2DC26" w14:textId="77777777" w:rsidTr="000018AB">
        <w:trPr>
          <w:trHeight w:val="2450"/>
        </w:trPr>
        <w:tc>
          <w:tcPr>
            <w:tcW w:w="4440" w:type="dxa"/>
          </w:tcPr>
          <w:p w14:paraId="28A89278" w14:textId="4119B73D" w:rsidR="000018AB" w:rsidRPr="0047379C" w:rsidRDefault="000018AB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021C8B">
              <w:rPr>
                <w:rFonts w:ascii="Calibri" w:hAnsi="Calibri" w:cs="Calibri"/>
                <w:b/>
              </w:rPr>
              <w:t>Workup/management</w:t>
            </w:r>
          </w:p>
          <w:p w14:paraId="52874B5F" w14:textId="21852372" w:rsidR="000018AB" w:rsidRDefault="000018AB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5D5301">
              <w:rPr>
                <w:rFonts w:ascii="Calibri" w:hAnsi="Calibri" w:cs="Calibri"/>
                <w:b/>
                <w:sz w:val="20"/>
                <w:szCs w:val="20"/>
              </w:rPr>
              <w:t xml:space="preserve"> Remains </w:t>
            </w:r>
            <w:r w:rsidR="007245E0">
              <w:rPr>
                <w:rFonts w:ascii="Calibri" w:hAnsi="Calibri" w:cs="Calibri"/>
                <w:b/>
                <w:sz w:val="20"/>
                <w:szCs w:val="20"/>
              </w:rPr>
              <w:t>agitated</w:t>
            </w:r>
          </w:p>
          <w:p w14:paraId="360A514A" w14:textId="77777777" w:rsidR="000018AB" w:rsidRDefault="000018AB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0018AB" w:rsidRDefault="000018AB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3A887B92" w:rsidR="000018AB" w:rsidRPr="00EF0367" w:rsidRDefault="000018A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6B3CF1" w:rsidRPr="005D530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2A04778F" w14:textId="1C8AA0F6" w:rsidR="000018AB" w:rsidRPr="00EF0367" w:rsidRDefault="000018A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B3CF1"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~165</w:t>
            </w:r>
          </w:p>
          <w:p w14:paraId="086B6C04" w14:textId="0D4DD02B" w:rsidR="000018AB" w:rsidRPr="00EF0367" w:rsidRDefault="000018A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B3CF1"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185/110</w:t>
            </w:r>
          </w:p>
          <w:p w14:paraId="1C1B785F" w14:textId="7D37AA14" w:rsidR="000018AB" w:rsidRPr="00EF0367" w:rsidRDefault="000018A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B3CF1"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35</w:t>
            </w:r>
          </w:p>
          <w:p w14:paraId="64E5A0B6" w14:textId="5B84C4C3" w:rsidR="000018AB" w:rsidRPr="004E5A9B" w:rsidRDefault="000018A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B3CF1"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100%</w:t>
            </w:r>
          </w:p>
          <w:p w14:paraId="58535BE7" w14:textId="0F7D64A7" w:rsidR="000018AB" w:rsidRDefault="000018A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</w:t>
            </w:r>
            <w:r w:rsidR="006B3CF1"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39.0</w:t>
            </w:r>
          </w:p>
          <w:p w14:paraId="10F99B71" w14:textId="588B1F27" w:rsidR="000018AB" w:rsidRPr="004E5A9B" w:rsidRDefault="000018A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Pr="004E5A9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4E5A9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6B3CF1" w:rsidRPr="005D530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5.5 mmol/L</w:t>
            </w:r>
          </w:p>
          <w:p w14:paraId="7C31D384" w14:textId="58F30896" w:rsidR="000018AB" w:rsidRPr="004E5A9B" w:rsidRDefault="000018A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B3CF1"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Moderate agitation/confusion.  Trem</w:t>
            </w:r>
            <w:r w:rsidR="006B3CF1"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</w:t>
            </w:r>
            <w:r w:rsidR="006B3CF1"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lous.  GCS 14.  Mydriasis</w:t>
            </w:r>
          </w:p>
          <w:p w14:paraId="52CCEE74" w14:textId="0C4AB6AC" w:rsidR="000018AB" w:rsidRPr="004E5A9B" w:rsidRDefault="000018A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 w:rsidR="006B3CF1" w:rsidRPr="005D530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5480E55A" w14:textId="294E8D06" w:rsidR="000018AB" w:rsidRPr="004E5A9B" w:rsidRDefault="000018AB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B3CF1"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normal</w:t>
            </w:r>
          </w:p>
          <w:p w14:paraId="3B7050C9" w14:textId="4584DCEC" w:rsidR="000018AB" w:rsidRPr="00EF0367" w:rsidRDefault="000018AB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B3CF1" w:rsidRPr="005D530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nil acute</w:t>
            </w:r>
          </w:p>
          <w:p w14:paraId="5ED7FBD2" w14:textId="71AAA5CC" w:rsidR="000018AB" w:rsidRPr="00EF0367" w:rsidRDefault="000018AB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GU: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6B3CF1" w:rsidRPr="005D530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nil acute</w:t>
            </w:r>
          </w:p>
          <w:p w14:paraId="1EE48819" w14:textId="3AA784A9" w:rsidR="000018AB" w:rsidRPr="004E5A9B" w:rsidRDefault="000018AB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Integ: </w:t>
            </w:r>
            <w:r w:rsidR="006B3CF1" w:rsidRPr="005D530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Warm, flushed, diaphoretic</w:t>
            </w:r>
          </w:p>
          <w:p w14:paraId="75466B3C" w14:textId="23D3EAE6" w:rsidR="000018AB" w:rsidRPr="006702C1" w:rsidRDefault="000018AB" w:rsidP="004E5A9B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14CCD728" w14:textId="2CB7A77B" w:rsidR="000018AB" w:rsidRPr="00EC7A03" w:rsidRDefault="000018AB" w:rsidP="00EC7A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C7A0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>Medical Management</w:t>
            </w:r>
          </w:p>
          <w:p w14:paraId="1166CE82" w14:textId="77777777" w:rsidR="000018AB" w:rsidRDefault="00E15B65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Recognize agitated delirium and consider Ddx</w:t>
            </w:r>
          </w:p>
          <w:p w14:paraId="7B008B3E" w14:textId="77777777" w:rsidR="00E15B65" w:rsidRDefault="00E15B65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Attempt to obtain IV access (unable)</w:t>
            </w:r>
          </w:p>
          <w:p w14:paraId="713B2B73" w14:textId="77777777" w:rsidR="00E15B65" w:rsidRDefault="00E15B65" w:rsidP="00E15B65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Obtain IO access</w:t>
            </w:r>
          </w:p>
          <w:p w14:paraId="1DFB374F" w14:textId="77777777" w:rsidR="00E15B65" w:rsidRDefault="00E15B65" w:rsidP="00E15B6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Escalation of benzodiazepine/antipsychotic dosing for continued agitation</w:t>
            </w:r>
          </w:p>
          <w:p w14:paraId="2404ED7E" w14:textId="77777777" w:rsidR="00E15B65" w:rsidRDefault="00E15B65" w:rsidP="00E15B6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Initiate cooling (cooling blanket, mist/fans, ice packs)</w:t>
            </w:r>
          </w:p>
          <w:p w14:paraId="67EE4C18" w14:textId="7872E090" w:rsidR="00E15B65" w:rsidRDefault="00E15B65" w:rsidP="00E15B6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Investigations (ECG, labs, U/A) – still too agitated for CT head</w:t>
            </w:r>
          </w:p>
          <w:p w14:paraId="4966BD6D" w14:textId="05F84F6B" w:rsidR="001D19E6" w:rsidRPr="00EF0367" w:rsidRDefault="001D19E6" w:rsidP="00E15B6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Collateral history - see notes</w:t>
            </w:r>
          </w:p>
          <w:p w14:paraId="7B70EAC8" w14:textId="77777777" w:rsidR="000018AB" w:rsidRDefault="000018AB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5638E008" w14:textId="77777777" w:rsidR="000018AB" w:rsidRDefault="000018AB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298CC972" w14:textId="42A8D767" w:rsidR="000018AB" w:rsidRPr="00EF0367" w:rsidRDefault="001D19E6" w:rsidP="001D19E6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Continued agitation/hyperthermia</w:t>
            </w:r>
          </w:p>
        </w:tc>
        <w:tc>
          <w:tcPr>
            <w:tcW w:w="4477" w:type="dxa"/>
          </w:tcPr>
          <w:p w14:paraId="322EC256" w14:textId="15FD97D3" w:rsidR="000018AB" w:rsidRPr="00E94EFA" w:rsidRDefault="000018AB" w:rsidP="002D2A58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8C4DD01" w14:textId="77777777" w:rsidR="00A658DD" w:rsidRDefault="00A658DD" w:rsidP="006B3CF1">
            <w:pPr>
              <w:pStyle w:val="BodyAA"/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Ddx</w:t>
            </w:r>
          </w:p>
          <w:p w14:paraId="735F4EBF" w14:textId="3771A839" w:rsidR="00A658DD" w:rsidRDefault="00DB03FB" w:rsidP="005D5301">
            <w:pPr>
              <w:pStyle w:val="BodyAA"/>
              <w:numPr>
                <w:ilvl w:val="0"/>
                <w:numId w:val="61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Drug intoxication (sympathomimetics, a</w:t>
            </w:r>
            <w:r>
              <w:rPr>
                <w:rFonts w:ascii="Calibri" w:hAnsi="Calibri" w:cs="Calibri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sz w:val="20"/>
                <w:szCs w:val="20"/>
              </w:rPr>
              <w:t>ticholinergics, hallucinogens)</w:t>
            </w:r>
          </w:p>
          <w:p w14:paraId="1E4F6BB9" w14:textId="40C19600" w:rsidR="00DB03FB" w:rsidRDefault="00DB03FB" w:rsidP="005D5301">
            <w:pPr>
              <w:pStyle w:val="BodyAA"/>
              <w:numPr>
                <w:ilvl w:val="0"/>
                <w:numId w:val="61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Drug withdrawal (EtOH, benzodiazepine, barbiturate, </w:t>
            </w:r>
            <w:r w:rsidRPr="00DB03FB">
              <w:rPr>
                <w:rFonts w:ascii="Calibri" w:hAnsi="Calibri" w:cs="Calibri"/>
                <w:b/>
                <w:sz w:val="20"/>
                <w:szCs w:val="20"/>
              </w:rPr>
              <w:t>GHB</w:t>
            </w:r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  <w:p w14:paraId="55C571A7" w14:textId="77777777" w:rsidR="00845D2C" w:rsidRDefault="00AF06F4" w:rsidP="005D5301">
            <w:pPr>
              <w:pStyle w:val="BodyAA"/>
              <w:numPr>
                <w:ilvl w:val="0"/>
                <w:numId w:val="61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Intracranial infection</w:t>
            </w:r>
          </w:p>
          <w:p w14:paraId="6F5336C5" w14:textId="77777777" w:rsidR="00AF06F4" w:rsidRDefault="00AF06F4" w:rsidP="005D5301">
            <w:pPr>
              <w:pStyle w:val="BodyAA"/>
              <w:numPr>
                <w:ilvl w:val="0"/>
                <w:numId w:val="61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Thyroid storm</w:t>
            </w:r>
          </w:p>
          <w:p w14:paraId="675DB30A" w14:textId="77777777" w:rsidR="00AF06F4" w:rsidRDefault="00AF06F4" w:rsidP="005D5301">
            <w:pPr>
              <w:pStyle w:val="BodyAA"/>
              <w:numPr>
                <w:ilvl w:val="0"/>
                <w:numId w:val="61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SS/NMS/MH</w:t>
            </w:r>
          </w:p>
          <w:p w14:paraId="682CA4C6" w14:textId="13BA1F77" w:rsidR="00DB03FB" w:rsidRDefault="00DB03FB" w:rsidP="005D5301">
            <w:pPr>
              <w:pStyle w:val="BodyAA"/>
              <w:numPr>
                <w:ilvl w:val="0"/>
                <w:numId w:val="61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Heat Stroke</w:t>
            </w:r>
          </w:p>
          <w:p w14:paraId="6D0B5C52" w14:textId="57CAD1B5" w:rsidR="00AF06F4" w:rsidRDefault="00AF06F4" w:rsidP="005D5301">
            <w:pPr>
              <w:pStyle w:val="BodyAA"/>
              <w:numPr>
                <w:ilvl w:val="0"/>
                <w:numId w:val="61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Trauma</w:t>
            </w:r>
          </w:p>
          <w:p w14:paraId="10F873DC" w14:textId="026EFFF1" w:rsidR="00DB03FB" w:rsidRDefault="00DB03FB" w:rsidP="005D5301">
            <w:pPr>
              <w:pStyle w:val="BodyAA"/>
              <w:numPr>
                <w:ilvl w:val="0"/>
                <w:numId w:val="61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Salicylate/TCA OD</w:t>
            </w:r>
          </w:p>
          <w:p w14:paraId="07DBA93E" w14:textId="77777777" w:rsidR="00DB03FB" w:rsidRPr="00845D2C" w:rsidRDefault="00DB03FB" w:rsidP="006B3CF1">
            <w:pPr>
              <w:pStyle w:val="BodyAA"/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50155D84" w14:textId="77777777" w:rsidR="00845D2C" w:rsidRDefault="00845D2C" w:rsidP="006B3CF1">
            <w:pPr>
              <w:pStyle w:val="BodyAA"/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20B708C" w14:textId="77777777" w:rsidR="000018AB" w:rsidRPr="001D19E6" w:rsidRDefault="001D19E6" w:rsidP="006B3CF1">
            <w:pPr>
              <w:pStyle w:val="BodyAA"/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1D19E6">
              <w:rPr>
                <w:rFonts w:ascii="Calibri" w:hAnsi="Calibri" w:cs="Calibri"/>
                <w:b/>
                <w:sz w:val="20"/>
                <w:szCs w:val="20"/>
              </w:rPr>
              <w:t>Collateral history</w:t>
            </w:r>
          </w:p>
          <w:p w14:paraId="4AB7957A" w14:textId="77777777" w:rsidR="001D19E6" w:rsidRDefault="001D19E6" w:rsidP="001D19E6">
            <w:pPr>
              <w:pStyle w:val="BodyAA"/>
              <w:numPr>
                <w:ilvl w:val="0"/>
                <w:numId w:val="59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 computer - 2 previous ED visits with GHB OD</w:t>
            </w:r>
          </w:p>
          <w:p w14:paraId="1918DC94" w14:textId="2645E004" w:rsidR="001D19E6" w:rsidRPr="00EF0367" w:rsidRDefault="001D19E6" w:rsidP="001D19E6">
            <w:pPr>
              <w:pStyle w:val="BodyAA"/>
              <w:numPr>
                <w:ilvl w:val="0"/>
                <w:numId w:val="59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NOK is ex-GF – if called, will volunteer regular GHB use</w:t>
            </w:r>
            <w:r w:rsidR="00EC7A03">
              <w:rPr>
                <w:rFonts w:ascii="Calibri" w:hAnsi="Calibri" w:cs="Calibri"/>
                <w:sz w:val="20"/>
                <w:szCs w:val="20"/>
              </w:rPr>
              <w:t>r</w:t>
            </w:r>
          </w:p>
        </w:tc>
      </w:tr>
      <w:tr w:rsidR="00A658DD" w:rsidRPr="00EF0367" w14:paraId="4AA1F5D1" w14:textId="77777777" w:rsidTr="00A658DD">
        <w:trPr>
          <w:trHeight w:val="1640"/>
        </w:trPr>
        <w:tc>
          <w:tcPr>
            <w:tcW w:w="4440" w:type="dxa"/>
          </w:tcPr>
          <w:p w14:paraId="671B4120" w14:textId="67E469F4" w:rsidR="00A658DD" w:rsidRPr="0047379C" w:rsidRDefault="00A658DD" w:rsidP="00021C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>
              <w:rPr>
                <w:rFonts w:ascii="Calibri" w:hAnsi="Calibri" w:cs="Calibri"/>
                <w:b/>
              </w:rPr>
              <w:t xml:space="preserve">Seizure management </w:t>
            </w:r>
          </w:p>
          <w:p w14:paraId="1B9E5054" w14:textId="61AFAF06" w:rsidR="00A658DD" w:rsidRDefault="00A658DD" w:rsidP="00021C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 Generalized tonic-clonic seizure</w:t>
            </w:r>
          </w:p>
          <w:p w14:paraId="237C68FB" w14:textId="77777777" w:rsidR="00A658DD" w:rsidRDefault="00A658DD" w:rsidP="00021C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6D41D14" w14:textId="77777777" w:rsidR="00A658DD" w:rsidRDefault="00A658DD" w:rsidP="00021C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426C7570" w14:textId="7CBC5F75" w:rsidR="00A658DD" w:rsidRPr="00EF0367" w:rsidRDefault="00A658DD" w:rsidP="00021C8B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Pr="005D530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55E21630" w14:textId="200919CE" w:rsidR="00A658DD" w:rsidRPr="00EF0367" w:rsidRDefault="00A658DD" w:rsidP="00021C8B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18</w:t>
            </w:r>
            <w:r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0</w:t>
            </w:r>
          </w:p>
          <w:p w14:paraId="5D7A1ABC" w14:textId="08068497" w:rsidR="00A658DD" w:rsidRPr="00EF0367" w:rsidRDefault="00A658DD" w:rsidP="00021C8B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190/116</w:t>
            </w:r>
          </w:p>
          <w:p w14:paraId="30607C55" w14:textId="27118019" w:rsidR="00A658DD" w:rsidRPr="00EF0367" w:rsidRDefault="00A658DD" w:rsidP="00021C8B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</w:t>
            </w:r>
          </w:p>
          <w:p w14:paraId="008EA126" w14:textId="63030ED3" w:rsidR="00A658DD" w:rsidRPr="004E5A9B" w:rsidRDefault="00A658DD" w:rsidP="00021C8B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5D5301" w:rsidRPr="00294B6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88% and dropping</w:t>
            </w:r>
          </w:p>
          <w:p w14:paraId="08E7BFFC" w14:textId="38562481" w:rsidR="00A658DD" w:rsidRPr="00EC7A03" w:rsidRDefault="00A658DD" w:rsidP="00EC7A03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5D530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GTC seizure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71718087" w14:textId="77777777" w:rsidR="00A658DD" w:rsidRPr="00A54E7C" w:rsidRDefault="00A658DD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974" w:type="dxa"/>
          </w:tcPr>
          <w:p w14:paraId="59AB7C0F" w14:textId="77777777" w:rsidR="00A658DD" w:rsidRPr="00021C8B" w:rsidRDefault="00A658DD" w:rsidP="00021C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21C8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22C3334D" w14:textId="4E99A370" w:rsidR="00A658DD" w:rsidRDefault="00A658DD" w:rsidP="00021C8B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Aggressive benzodiazepine dosing (ineffective)</w:t>
            </w:r>
          </w:p>
          <w:p w14:paraId="2D772362" w14:textId="77777777" w:rsidR="00A658DD" w:rsidRDefault="00A658DD" w:rsidP="00021C8B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 role for phenytoin/fosphenytoin</w:t>
            </w:r>
          </w:p>
          <w:p w14:paraId="771FE2E4" w14:textId="1C8B9A00" w:rsidR="00A658DD" w:rsidRDefault="00A658DD" w:rsidP="00021C8B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Requires either barbiturate or Propofol for seizure cessation</w:t>
            </w:r>
          </w:p>
          <w:p w14:paraId="329FA806" w14:textId="77777777" w:rsidR="00A658DD" w:rsidRPr="00EF0367" w:rsidRDefault="00A658DD" w:rsidP="0089464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3593E15F" w14:textId="77777777" w:rsidR="00A658DD" w:rsidRDefault="00A658DD" w:rsidP="00021C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0539CF89" w14:textId="77777777" w:rsidR="00A658DD" w:rsidRDefault="00A658DD" w:rsidP="00021C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15A124C4" w14:textId="77777777" w:rsidR="00A658DD" w:rsidRDefault="00A658DD" w:rsidP="00894648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89464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Persistent GTC seizure activity with worsening of h</w:t>
            </w:r>
            <w:r w:rsidRPr="0089464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y</w:t>
            </w:r>
            <w:r w:rsidRPr="0089464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perthermia and eventual VF arrest</w:t>
            </w:r>
          </w:p>
          <w:p w14:paraId="2A5CBE2B" w14:textId="398DAA58" w:rsidR="00A658DD" w:rsidRPr="00A658DD" w:rsidRDefault="00A658DD" w:rsidP="00A658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77" w:type="dxa"/>
          </w:tcPr>
          <w:p w14:paraId="42F84CAA" w14:textId="77777777" w:rsidR="00A658DD" w:rsidRPr="00E94EFA" w:rsidRDefault="00A658DD" w:rsidP="00EC7A03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A658DD" w:rsidRPr="00EF0367" w14:paraId="52F9CDC2" w14:textId="77777777" w:rsidTr="00DA0782">
        <w:trPr>
          <w:trHeight w:val="1640"/>
        </w:trPr>
        <w:tc>
          <w:tcPr>
            <w:tcW w:w="4440" w:type="dxa"/>
          </w:tcPr>
          <w:p w14:paraId="5A47827F" w14:textId="0BBA61F6" w:rsidR="00A658DD" w:rsidRPr="0047379C" w:rsidRDefault="00A658DD" w:rsidP="00A658D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4: Post seizure management &amp; co</w:t>
            </w:r>
            <w:r>
              <w:rPr>
                <w:rFonts w:ascii="Calibri" w:hAnsi="Calibri" w:cs="Calibri"/>
                <w:b/>
                <w:u w:val="single"/>
              </w:rPr>
              <w:t>n</w:t>
            </w:r>
            <w:r>
              <w:rPr>
                <w:rFonts w:ascii="Calibri" w:hAnsi="Calibri" w:cs="Calibri"/>
                <w:b/>
                <w:u w:val="single"/>
              </w:rPr>
              <w:t>clusion</w:t>
            </w:r>
          </w:p>
          <w:p w14:paraId="04662499" w14:textId="4DF7FA63" w:rsidR="00A658DD" w:rsidRDefault="00A658DD" w:rsidP="00A658D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 ALOC/hypoxic post seizure</w:t>
            </w:r>
          </w:p>
          <w:p w14:paraId="5D96A89E" w14:textId="77777777" w:rsidR="00A658DD" w:rsidRDefault="00A658DD" w:rsidP="00A658D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7CFA796" w14:textId="77777777" w:rsidR="00A658DD" w:rsidRDefault="00A658DD" w:rsidP="00A658D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745D1ECC" w14:textId="77777777" w:rsidR="00A658DD" w:rsidRPr="00EF0367" w:rsidRDefault="00A658DD" w:rsidP="00A658D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Pr="005D530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33737B4F" w14:textId="77777777" w:rsidR="00A658DD" w:rsidRPr="00EF0367" w:rsidRDefault="00A658DD" w:rsidP="00A658D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170</w:t>
            </w:r>
          </w:p>
          <w:p w14:paraId="704E61A2" w14:textId="60517AD4" w:rsidR="00A658DD" w:rsidRPr="00EF0367" w:rsidRDefault="00A658DD" w:rsidP="00A658D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165/105</w:t>
            </w:r>
          </w:p>
          <w:p w14:paraId="0A047F30" w14:textId="672F6FBD" w:rsidR="00A658DD" w:rsidRPr="00EF0367" w:rsidRDefault="00A658DD" w:rsidP="00A658D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6</w:t>
            </w:r>
          </w:p>
          <w:p w14:paraId="69900750" w14:textId="704F7D59" w:rsidR="00A658DD" w:rsidRPr="004E5A9B" w:rsidRDefault="00A658DD" w:rsidP="00A658D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84% (room air)</w:t>
            </w:r>
          </w:p>
          <w:p w14:paraId="55756EB7" w14:textId="5D809539" w:rsidR="00A658DD" w:rsidRPr="00EC7A03" w:rsidRDefault="00A658DD" w:rsidP="00A658D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Pr="005D530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39.4</w:t>
            </w:r>
          </w:p>
          <w:p w14:paraId="1525367A" w14:textId="3F04B69E" w:rsidR="00A658DD" w:rsidRPr="00EC7A03" w:rsidRDefault="00A658DD" w:rsidP="00A658D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5D530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6 (E1V1M4)</w:t>
            </w:r>
          </w:p>
          <w:p w14:paraId="431A1FD1" w14:textId="77777777" w:rsidR="00A658DD" w:rsidRDefault="00A658DD" w:rsidP="00021C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974" w:type="dxa"/>
          </w:tcPr>
          <w:p w14:paraId="746DC4AC" w14:textId="77777777" w:rsidR="00A658DD" w:rsidRPr="00021C8B" w:rsidRDefault="00A658DD" w:rsidP="00A658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21C8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460739EF" w14:textId="77777777" w:rsidR="00A658DD" w:rsidRDefault="00845D2C" w:rsidP="00A658DD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Intubation for airway control</w:t>
            </w:r>
          </w:p>
          <w:p w14:paraId="04A31222" w14:textId="32BCA414" w:rsidR="004629B7" w:rsidRDefault="004629B7" w:rsidP="004629B7">
            <w:pPr>
              <w:pStyle w:val="BodyA"/>
              <w:numPr>
                <w:ilvl w:val="1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Sedative (benzodiazepine/Propofol/ketamine all acceptable)</w:t>
            </w:r>
          </w:p>
          <w:p w14:paraId="09EF732D" w14:textId="51726C64" w:rsidR="004629B7" w:rsidRDefault="007D6375" w:rsidP="004629B7">
            <w:pPr>
              <w:pStyle w:val="BodyA"/>
              <w:numPr>
                <w:ilvl w:val="1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Short acting paralytic preferred</w:t>
            </w:r>
          </w:p>
          <w:p w14:paraId="2BFC59F3" w14:textId="07A13FB3" w:rsidR="00845D2C" w:rsidRDefault="00845D2C" w:rsidP="00A658DD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Continued sedation &amp; cooling</w:t>
            </w:r>
          </w:p>
          <w:p w14:paraId="2DB52C65" w14:textId="768CE23B" w:rsidR="007D6375" w:rsidRDefault="007D6375" w:rsidP="007D6375">
            <w:pPr>
              <w:pStyle w:val="BodyA"/>
              <w:numPr>
                <w:ilvl w:val="1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Propofol infusion </w:t>
            </w:r>
            <w:r w:rsidR="007245E0">
              <w:rPr>
                <w:rFonts w:ascii="Calibri" w:hAnsi="Calibri" w:cs="Calibri"/>
                <w:sz w:val="20"/>
                <w:szCs w:val="20"/>
              </w:rPr>
              <w:t>preferred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(barbiturate or be</w:t>
            </w:r>
            <w:r>
              <w:rPr>
                <w:rFonts w:ascii="Calibri" w:hAnsi="Calibri" w:cs="Calibri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sz w:val="20"/>
                <w:szCs w:val="20"/>
              </w:rPr>
              <w:t>zodiazepine acceptable)</w:t>
            </w:r>
          </w:p>
          <w:p w14:paraId="1A74E008" w14:textId="3E3DE3F4" w:rsidR="007D6375" w:rsidRPr="00EF0367" w:rsidRDefault="007D6375" w:rsidP="007D6375">
            <w:pPr>
              <w:pStyle w:val="BodyA"/>
              <w:numPr>
                <w:ilvl w:val="1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Active/aggressive cooling</w:t>
            </w:r>
          </w:p>
          <w:p w14:paraId="1E4659E5" w14:textId="77777777" w:rsidR="00A658DD" w:rsidRDefault="00A658DD" w:rsidP="00A658D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0BF37864" w14:textId="77777777" w:rsidR="00A658DD" w:rsidRDefault="00A658DD" w:rsidP="00A658D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5C436061" w14:textId="65C92822" w:rsidR="00A658DD" w:rsidRPr="007D6375" w:rsidRDefault="007D6375" w:rsidP="00A658DD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7D637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Persistent hypoxia/eventual bradyarrhythmia and </w:t>
            </w:r>
            <w:r w:rsidR="007245E0" w:rsidRPr="007D637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asy</w:t>
            </w:r>
            <w:r w:rsidR="007245E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s</w:t>
            </w:r>
            <w:r w:rsidR="007245E0" w:rsidRPr="007D637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tolic</w:t>
            </w:r>
            <w:r w:rsidRPr="007D637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cardiac arrest</w:t>
            </w:r>
          </w:p>
        </w:tc>
        <w:tc>
          <w:tcPr>
            <w:tcW w:w="4477" w:type="dxa"/>
          </w:tcPr>
          <w:p w14:paraId="1FD53FB5" w14:textId="77777777" w:rsidR="00A658DD" w:rsidRPr="00E94EFA" w:rsidRDefault="00A658DD" w:rsidP="00EC7A03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0A0563A3" w14:textId="10C3555F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4C205F4" w14:textId="77777777" w:rsidR="00AD3DE3" w:rsidRDefault="00AD3DE3" w:rsidP="00AD3DE3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29C3E6E1" w14:textId="569E46C7" w:rsidR="00AD3DE3" w:rsidRPr="00AD3DE3" w:rsidRDefault="00AD3DE3" w:rsidP="00AD3DE3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AD3DE3">
              <w:rPr>
                <w:rFonts w:ascii="Calibri" w:hAnsi="Calibri" w:cs="Calibri"/>
                <w:bCs/>
                <w:sz w:val="20"/>
                <w:szCs w:val="20"/>
              </w:rPr>
              <w:t xml:space="preserve">See CBD Objectives for expected patient management of a junior and senior </w:t>
            </w:r>
            <w:r w:rsidR="00CE1E14">
              <w:rPr>
                <w:rFonts w:ascii="Calibri" w:hAnsi="Calibri" w:cs="Calibri"/>
                <w:bCs/>
                <w:sz w:val="20"/>
                <w:szCs w:val="20"/>
              </w:rPr>
              <w:t xml:space="preserve">EM </w:t>
            </w:r>
            <w:r w:rsidR="00B36F83">
              <w:rPr>
                <w:rFonts w:ascii="Calibri" w:hAnsi="Calibri" w:cs="Calibri"/>
                <w:bCs/>
                <w:sz w:val="20"/>
                <w:szCs w:val="20"/>
              </w:rPr>
              <w:t>R</w:t>
            </w:r>
            <w:r w:rsidRPr="00AD3DE3">
              <w:rPr>
                <w:rFonts w:ascii="Calibri" w:hAnsi="Calibri" w:cs="Calibri"/>
                <w:bCs/>
                <w:sz w:val="20"/>
                <w:szCs w:val="20"/>
              </w:rPr>
              <w:t>esident.</w:t>
            </w:r>
          </w:p>
          <w:p w14:paraId="36CC18BB" w14:textId="106844AD" w:rsidR="00DA0782" w:rsidRPr="00DA0782" w:rsidRDefault="00DA0782" w:rsidP="00AD3DE3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1BA0CCA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</w:t>
      </w:r>
    </w:p>
    <w:p w14:paraId="0A0563A8" w14:textId="722ECC39" w:rsidR="000A0890" w:rsidRPr="00AC6F88" w:rsidRDefault="00AC6F88">
      <w:pPr>
        <w:pStyle w:val="FreeFormA"/>
        <w:shd w:val="clear" w:color="auto" w:fill="FFFFFF"/>
        <w:rPr>
          <w:rFonts w:ascii="Calibri" w:eastAsia="Arial Black" w:hAnsi="Calibri" w:cs="Calibri"/>
          <w:bCs/>
          <w:sz w:val="22"/>
          <w:szCs w:val="28"/>
        </w:rPr>
      </w:pPr>
      <w:r w:rsidRPr="00AC6F88">
        <w:rPr>
          <w:rFonts w:ascii="Calibri" w:eastAsia="Arial Black" w:hAnsi="Calibri" w:cs="Calibri"/>
          <w:bCs/>
          <w:sz w:val="22"/>
          <w:szCs w:val="28"/>
        </w:rPr>
        <w:t>Normal CXR</w:t>
      </w:r>
      <w:r>
        <w:rPr>
          <w:rFonts w:ascii="Calibri" w:eastAsia="Arial Black" w:hAnsi="Calibri" w:cs="Calibri"/>
          <w:bCs/>
          <w:sz w:val="22"/>
          <w:szCs w:val="28"/>
        </w:rPr>
        <w:t xml:space="preserve"> </w:t>
      </w:r>
    </w:p>
    <w:p w14:paraId="0DF2EE6C" w14:textId="15A5F37D" w:rsidR="00AC6F88" w:rsidRPr="007435D0" w:rsidRDefault="00AC6F88" w:rsidP="00AC6F88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color w:val="0000FF"/>
          <w:lang w:val="en-CA" w:eastAsia="en-CA"/>
        </w:rPr>
        <w:drawing>
          <wp:inline distT="0" distB="0" distL="0" distR="0" wp14:anchorId="01BFD860" wp14:editId="22822F68">
            <wp:extent cx="6159500" cy="4991100"/>
            <wp:effectExtent l="0" t="0" r="0" b="0"/>
            <wp:docPr id="7" name="Picture 7" descr="Image result for normal chest xra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rmal chest xra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63A9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1C609AD3" w14:textId="77777777" w:rsidR="00AC6F88" w:rsidRDefault="00AC6F88">
      <w:pPr>
        <w:pStyle w:val="FreeFormA"/>
        <w:shd w:val="clear" w:color="auto" w:fill="FFFFFF"/>
        <w:rPr>
          <w:rFonts w:ascii="Calibri" w:hAnsi="Calibri" w:cs="Calibri"/>
          <w:bCs/>
          <w:szCs w:val="28"/>
        </w:rPr>
      </w:pPr>
    </w:p>
    <w:p w14:paraId="41205164" w14:textId="77777777" w:rsidR="00AC6F88" w:rsidRDefault="00AC6F88">
      <w:pPr>
        <w:pStyle w:val="FreeFormA"/>
        <w:shd w:val="clear" w:color="auto" w:fill="FFFFFF"/>
        <w:rPr>
          <w:rFonts w:ascii="Calibri" w:hAnsi="Calibri" w:cs="Calibri"/>
          <w:bCs/>
          <w:szCs w:val="28"/>
        </w:rPr>
      </w:pPr>
    </w:p>
    <w:p w14:paraId="0FDF40C6" w14:textId="77777777" w:rsidR="00AC6F88" w:rsidRDefault="00AC6F88">
      <w:pPr>
        <w:pStyle w:val="FreeFormA"/>
        <w:shd w:val="clear" w:color="auto" w:fill="FFFFFF"/>
        <w:rPr>
          <w:rFonts w:ascii="Calibri" w:hAnsi="Calibri" w:cs="Calibri"/>
          <w:bCs/>
          <w:szCs w:val="28"/>
        </w:rPr>
      </w:pPr>
    </w:p>
    <w:p w14:paraId="1F7AA942" w14:textId="6ED18CCB" w:rsidR="009616FA" w:rsidRPr="00CD74F4" w:rsidRDefault="008F6CA0" w:rsidP="00CD74F4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297F71FE" w14:textId="6AF95750" w:rsidR="00FC6CF5" w:rsidRPr="00CD74F4" w:rsidRDefault="00FC6CF5" w:rsidP="002F12C5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852FF1">
        <w:tc>
          <w:tcPr>
            <w:tcW w:w="2268" w:type="dxa"/>
            <w:shd w:val="clear" w:color="auto" w:fill="FFFFFF" w:themeFill="background1"/>
          </w:tcPr>
          <w:p w14:paraId="50D775D3" w14:textId="77777777" w:rsidR="00A6119F" w:rsidRPr="00CD74F4" w:rsidRDefault="00A6119F" w:rsidP="000018AB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699A88D5" w14:textId="1BA79E7F" w:rsidR="00A6119F" w:rsidRPr="00CD74F4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2667373" w14:textId="66D2D026" w:rsidR="00A6119F" w:rsidRPr="00CD74F4" w:rsidRDefault="002F12C5" w:rsidP="000018AB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Flag</w:t>
            </w:r>
            <w:r w:rsidR="00486235" w:rsidRPr="00CD74F4">
              <w:rPr>
                <w:rFonts w:ascii="Calibri" w:eastAsia="Times New Roman" w:hAnsi="Calibri" w:cs="Calibri"/>
                <w:b/>
                <w:szCs w:val="32"/>
              </w:rPr>
              <w:t xml:space="preserve"> </w:t>
            </w:r>
            <w:r w:rsidR="00852FF1" w:rsidRPr="00CD74F4">
              <w:rPr>
                <w:rFonts w:ascii="Calibri" w:eastAsia="Times New Roman" w:hAnsi="Calibri" w:cs="Calibri"/>
                <w:szCs w:val="32"/>
              </w:rPr>
              <w:t xml:space="preserve">(H or </w:t>
            </w:r>
            <w:r w:rsidR="00486235" w:rsidRPr="00CD74F4">
              <w:rPr>
                <w:rFonts w:ascii="Calibri" w:eastAsia="Times New Roman" w:hAnsi="Calibri" w:cs="Calibri"/>
                <w:szCs w:val="32"/>
              </w:rPr>
              <w:t>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8803934" w14:textId="54DB76B9" w:rsidR="00A6119F" w:rsidRPr="00CD74F4" w:rsidRDefault="00A6119F" w:rsidP="000018AB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2F12C5" w:rsidRPr="009616FA" w14:paraId="1027EB4D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7134C2F3" w14:textId="3432B39C" w:rsidR="002F12C5" w:rsidRPr="00CD74F4" w:rsidRDefault="002F12C5" w:rsidP="000018A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EF294A" w:rsidRPr="009616FA" w14:paraId="6E4A4619" w14:textId="77777777" w:rsidTr="00852FF1">
        <w:tc>
          <w:tcPr>
            <w:tcW w:w="2268" w:type="dxa"/>
          </w:tcPr>
          <w:p w14:paraId="667AA8BC" w14:textId="545896E4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6F83203C" w14:textId="507F73A5" w:rsidR="00EF294A" w:rsidRPr="00294B66" w:rsidRDefault="00294B66" w:rsidP="00EF294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294B66">
              <w:rPr>
                <w:rFonts w:ascii="Calibri" w:eastAsia="Times New Roman" w:hAnsi="Calibri" w:cs="Calibri"/>
                <w:sz w:val="22"/>
              </w:rPr>
              <w:t>10</w:t>
            </w:r>
            <w:r>
              <w:rPr>
                <w:rFonts w:ascii="Calibri" w:eastAsia="Times New Roman" w:hAnsi="Calibri" w:cs="Calibri"/>
                <w:sz w:val="22"/>
              </w:rPr>
              <w:t>.3</w:t>
            </w:r>
          </w:p>
        </w:tc>
        <w:tc>
          <w:tcPr>
            <w:tcW w:w="1440" w:type="dxa"/>
          </w:tcPr>
          <w:p w14:paraId="6C7FD199" w14:textId="68FD179B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478831A" w14:textId="73CE3BBD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EF294A" w:rsidRPr="009616FA" w14:paraId="2E799F34" w14:textId="77777777" w:rsidTr="00852FF1">
        <w:tc>
          <w:tcPr>
            <w:tcW w:w="2268" w:type="dxa"/>
          </w:tcPr>
          <w:p w14:paraId="32701C20" w14:textId="4EE94C41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14:paraId="52D706F8" w14:textId="671F479B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136</w:t>
            </w:r>
          </w:p>
        </w:tc>
        <w:tc>
          <w:tcPr>
            <w:tcW w:w="1440" w:type="dxa"/>
          </w:tcPr>
          <w:p w14:paraId="460605AF" w14:textId="77777777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E333B60" w14:textId="5DD9DB8A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EF294A" w:rsidRPr="009616FA" w14:paraId="30C6AC0C" w14:textId="77777777" w:rsidTr="00852FF1">
        <w:tc>
          <w:tcPr>
            <w:tcW w:w="2268" w:type="dxa"/>
          </w:tcPr>
          <w:p w14:paraId="0ADD52C1" w14:textId="5E034AA9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1C13C50" w14:textId="3F54153A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0.43</w:t>
            </w:r>
          </w:p>
        </w:tc>
        <w:tc>
          <w:tcPr>
            <w:tcW w:w="1440" w:type="dxa"/>
          </w:tcPr>
          <w:p w14:paraId="6D8E3C8A" w14:textId="77777777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D33A17B" w14:textId="1DD8E63D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EF294A" w:rsidRPr="009616FA" w14:paraId="0D064AB6" w14:textId="77777777" w:rsidTr="00852FF1">
        <w:tc>
          <w:tcPr>
            <w:tcW w:w="2268" w:type="dxa"/>
          </w:tcPr>
          <w:p w14:paraId="5EC7FDD1" w14:textId="5DD93033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5BEADA6F" w14:textId="25C6BD89" w:rsidR="00EF294A" w:rsidRPr="000362B8" w:rsidRDefault="000362B8" w:rsidP="00EF294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388</w:t>
            </w:r>
          </w:p>
        </w:tc>
        <w:tc>
          <w:tcPr>
            <w:tcW w:w="1440" w:type="dxa"/>
          </w:tcPr>
          <w:p w14:paraId="04B7329D" w14:textId="15430535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CAC577" w14:textId="5BA9A8DB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2F12C5" w:rsidRPr="009616FA" w14:paraId="4A2D5A33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2EAD51F1" w14:textId="79317F79" w:rsidR="002F12C5" w:rsidRPr="00CD74F4" w:rsidRDefault="002F12C5" w:rsidP="000018AB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EF294A" w:rsidRPr="009616FA" w14:paraId="6C0B5DFF" w14:textId="77777777" w:rsidTr="00852FF1">
        <w:tc>
          <w:tcPr>
            <w:tcW w:w="2268" w:type="dxa"/>
          </w:tcPr>
          <w:p w14:paraId="40C3E0E0" w14:textId="7F7D8797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76018303" w14:textId="0DC7ACE3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140</w:t>
            </w:r>
          </w:p>
        </w:tc>
        <w:tc>
          <w:tcPr>
            <w:tcW w:w="1440" w:type="dxa"/>
          </w:tcPr>
          <w:p w14:paraId="7B940D74" w14:textId="77777777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30BF038" w14:textId="78DF0430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EF294A" w:rsidRPr="009616FA" w14:paraId="0C1DA722" w14:textId="77777777" w:rsidTr="00852FF1">
        <w:tc>
          <w:tcPr>
            <w:tcW w:w="2268" w:type="dxa"/>
          </w:tcPr>
          <w:p w14:paraId="0B21EEAF" w14:textId="7773B17B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1CDA2E77" w14:textId="0D621EEC" w:rsidR="00EF294A" w:rsidRPr="000362B8" w:rsidRDefault="000362B8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0362B8">
              <w:rPr>
                <w:rFonts w:ascii="Calibri" w:eastAsia="Times New Roman" w:hAnsi="Calibri" w:cs="Calibri"/>
                <w:b/>
                <w:sz w:val="22"/>
              </w:rPr>
              <w:t>5.1</w:t>
            </w:r>
          </w:p>
        </w:tc>
        <w:tc>
          <w:tcPr>
            <w:tcW w:w="1440" w:type="dxa"/>
          </w:tcPr>
          <w:p w14:paraId="7ED498BB" w14:textId="482EA720" w:rsidR="00EF294A" w:rsidRPr="00CD74F4" w:rsidRDefault="000362B8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79354825" w14:textId="3B0C2A4E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EF294A" w:rsidRPr="009616FA" w14:paraId="2938CB62" w14:textId="77777777" w:rsidTr="00852FF1">
        <w:tc>
          <w:tcPr>
            <w:tcW w:w="2268" w:type="dxa"/>
          </w:tcPr>
          <w:p w14:paraId="68A18835" w14:textId="413D17BB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6D5153F5" w14:textId="3E249F43" w:rsidR="00EF294A" w:rsidRPr="00CD74F4" w:rsidRDefault="000362B8" w:rsidP="00EF294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106</w:t>
            </w:r>
          </w:p>
        </w:tc>
        <w:tc>
          <w:tcPr>
            <w:tcW w:w="1440" w:type="dxa"/>
          </w:tcPr>
          <w:p w14:paraId="00096196" w14:textId="77777777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0EDCC8" w14:textId="17D3BFB8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EF294A" w:rsidRPr="009616FA" w14:paraId="144300C9" w14:textId="77777777" w:rsidTr="00852FF1">
        <w:tc>
          <w:tcPr>
            <w:tcW w:w="2268" w:type="dxa"/>
          </w:tcPr>
          <w:p w14:paraId="02DF4992" w14:textId="7E6DD46E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270F0EF6" w14:textId="3CABAAAE" w:rsidR="00EF294A" w:rsidRPr="00EB733A" w:rsidRDefault="00EB733A" w:rsidP="00EF294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EB733A">
              <w:rPr>
                <w:rFonts w:ascii="Calibri" w:eastAsia="Times New Roman" w:hAnsi="Calibri" w:cs="Calibri"/>
                <w:sz w:val="22"/>
              </w:rPr>
              <w:t>22</w:t>
            </w:r>
          </w:p>
        </w:tc>
        <w:tc>
          <w:tcPr>
            <w:tcW w:w="1440" w:type="dxa"/>
          </w:tcPr>
          <w:p w14:paraId="04FA42BE" w14:textId="20BF9833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7BDB7DB" w14:textId="76960FFF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EF294A" w:rsidRPr="009616FA" w14:paraId="76863666" w14:textId="77777777" w:rsidTr="00852FF1">
        <w:tc>
          <w:tcPr>
            <w:tcW w:w="2268" w:type="dxa"/>
          </w:tcPr>
          <w:p w14:paraId="6981E9A5" w14:textId="2B3ABFAB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7E965CE" w14:textId="0A606E6F" w:rsidR="00EF294A" w:rsidRPr="00CD74F4" w:rsidRDefault="00EB733A" w:rsidP="00EF294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7.0</w:t>
            </w:r>
          </w:p>
        </w:tc>
        <w:tc>
          <w:tcPr>
            <w:tcW w:w="1440" w:type="dxa"/>
          </w:tcPr>
          <w:p w14:paraId="7E376D40" w14:textId="7A4E1433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3FF35EBC" w14:textId="170442DC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EF294A" w:rsidRPr="009616FA" w14:paraId="44CCA3CB" w14:textId="77777777" w:rsidTr="00852FF1">
        <w:trPr>
          <w:trHeight w:val="270"/>
        </w:trPr>
        <w:tc>
          <w:tcPr>
            <w:tcW w:w="2268" w:type="dxa"/>
          </w:tcPr>
          <w:p w14:paraId="15E1DAAC" w14:textId="396311FE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14:paraId="41FA3BEF" w14:textId="1FB6C8CA" w:rsidR="00EF294A" w:rsidRPr="000362B8" w:rsidRDefault="00F53B4B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118</w:t>
            </w:r>
          </w:p>
        </w:tc>
        <w:tc>
          <w:tcPr>
            <w:tcW w:w="1440" w:type="dxa"/>
          </w:tcPr>
          <w:p w14:paraId="228AD50F" w14:textId="6862A364" w:rsidR="00EF294A" w:rsidRPr="00CD74F4" w:rsidRDefault="000362B8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37DA17B7" w14:textId="52C3CB67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EF294A" w:rsidRPr="009616FA" w14:paraId="7EBCF99C" w14:textId="77777777" w:rsidTr="00852FF1">
        <w:trPr>
          <w:trHeight w:val="270"/>
        </w:trPr>
        <w:tc>
          <w:tcPr>
            <w:tcW w:w="2268" w:type="dxa"/>
          </w:tcPr>
          <w:p w14:paraId="79B47431" w14:textId="23626DF2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47A0C90B" w14:textId="707BF79C" w:rsidR="00EF294A" w:rsidRPr="00CD74F4" w:rsidRDefault="000362B8" w:rsidP="00EF294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5.5</w:t>
            </w:r>
          </w:p>
        </w:tc>
        <w:tc>
          <w:tcPr>
            <w:tcW w:w="1440" w:type="dxa"/>
          </w:tcPr>
          <w:p w14:paraId="310E99CC" w14:textId="77777777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4D838F" w14:textId="3C529A16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EF294A" w:rsidRPr="009616FA" w14:paraId="6BFF8065" w14:textId="77777777" w:rsidTr="00852FF1">
        <w:trPr>
          <w:trHeight w:val="270"/>
        </w:trPr>
        <w:tc>
          <w:tcPr>
            <w:tcW w:w="2268" w:type="dxa"/>
          </w:tcPr>
          <w:p w14:paraId="6024D30A" w14:textId="762E9D7F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EtOH</w:t>
            </w:r>
          </w:p>
        </w:tc>
        <w:tc>
          <w:tcPr>
            <w:tcW w:w="2430" w:type="dxa"/>
          </w:tcPr>
          <w:p w14:paraId="7FC121E3" w14:textId="1A441895" w:rsidR="00EF294A" w:rsidRPr="00EF294A" w:rsidRDefault="00EF294A" w:rsidP="00EF294A">
            <w:pPr>
              <w:tabs>
                <w:tab w:val="left" w:pos="1035"/>
                <w:tab w:val="center" w:pos="1107"/>
              </w:tabs>
              <w:rPr>
                <w:rFonts w:ascii="Calibri" w:eastAsia="Times New Roman" w:hAnsi="Calibri" w:cs="Calibri"/>
                <w:sz w:val="22"/>
              </w:rPr>
            </w:pPr>
            <w:r w:rsidRPr="00EF294A">
              <w:rPr>
                <w:rFonts w:ascii="Calibri" w:eastAsia="Times New Roman" w:hAnsi="Calibri" w:cs="Calibri"/>
                <w:sz w:val="22"/>
              </w:rPr>
              <w:tab/>
            </w:r>
            <w:r w:rsidRPr="00EF294A">
              <w:rPr>
                <w:rFonts w:ascii="Calibri" w:eastAsia="Times New Roman" w:hAnsi="Calibri" w:cs="Calibri"/>
                <w:sz w:val="22"/>
              </w:rPr>
              <w:tab/>
              <w:t>5</w:t>
            </w:r>
          </w:p>
        </w:tc>
        <w:tc>
          <w:tcPr>
            <w:tcW w:w="1440" w:type="dxa"/>
          </w:tcPr>
          <w:p w14:paraId="2F3DF9F3" w14:textId="77777777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7AABC1C" w14:textId="48AE01C6" w:rsidR="00EF294A" w:rsidRPr="00CD74F4" w:rsidRDefault="005A5F75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0-10 mmol/L</w:t>
            </w:r>
          </w:p>
        </w:tc>
      </w:tr>
      <w:tr w:rsidR="00EF294A" w:rsidRPr="009616FA" w14:paraId="242484CE" w14:textId="77777777" w:rsidTr="00852FF1">
        <w:trPr>
          <w:trHeight w:val="270"/>
        </w:trPr>
        <w:tc>
          <w:tcPr>
            <w:tcW w:w="2268" w:type="dxa"/>
          </w:tcPr>
          <w:p w14:paraId="03B82C1F" w14:textId="06A10817" w:rsidR="00EF294A" w:rsidRPr="00CD74F4" w:rsidRDefault="00EF294A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ASA</w:t>
            </w:r>
          </w:p>
        </w:tc>
        <w:tc>
          <w:tcPr>
            <w:tcW w:w="2430" w:type="dxa"/>
          </w:tcPr>
          <w:p w14:paraId="4B815257" w14:textId="6AC0159F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negative</w:t>
            </w:r>
          </w:p>
        </w:tc>
        <w:tc>
          <w:tcPr>
            <w:tcW w:w="1440" w:type="dxa"/>
          </w:tcPr>
          <w:p w14:paraId="3B40AC79" w14:textId="77777777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B2561C5" w14:textId="2855C047" w:rsidR="00EF294A" w:rsidRPr="00CD74F4" w:rsidRDefault="008549F9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Negative</w:t>
            </w:r>
          </w:p>
        </w:tc>
      </w:tr>
      <w:tr w:rsidR="00EF294A" w:rsidRPr="009616FA" w14:paraId="1FDFD9B4" w14:textId="77777777" w:rsidTr="00852FF1">
        <w:trPr>
          <w:trHeight w:val="270"/>
        </w:trPr>
        <w:tc>
          <w:tcPr>
            <w:tcW w:w="2268" w:type="dxa"/>
          </w:tcPr>
          <w:p w14:paraId="56F8CDC2" w14:textId="650261A9" w:rsidR="00EF294A" w:rsidRPr="00CD74F4" w:rsidRDefault="007245E0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Acetaminophen</w:t>
            </w:r>
          </w:p>
        </w:tc>
        <w:tc>
          <w:tcPr>
            <w:tcW w:w="2430" w:type="dxa"/>
          </w:tcPr>
          <w:p w14:paraId="21FA5DC0" w14:textId="5B27CAF7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negative</w:t>
            </w:r>
          </w:p>
        </w:tc>
        <w:tc>
          <w:tcPr>
            <w:tcW w:w="1440" w:type="dxa"/>
          </w:tcPr>
          <w:p w14:paraId="1CEB5329" w14:textId="77777777" w:rsidR="00EF294A" w:rsidRPr="00CD74F4" w:rsidRDefault="00EF294A" w:rsidP="00EF294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AE21F85" w14:textId="7CBE3E14" w:rsidR="00EF294A" w:rsidRPr="00CD74F4" w:rsidRDefault="008549F9" w:rsidP="00EF294A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Negative</w:t>
            </w:r>
          </w:p>
        </w:tc>
      </w:tr>
      <w:tr w:rsidR="00126D65" w:rsidRPr="009616FA" w14:paraId="21486509" w14:textId="77777777" w:rsidTr="00852FF1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8F4E0D9" w14:textId="6A574826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shd w:val="clear" w:color="auto" w:fill="BFBFBF" w:themeFill="background2"/>
          </w:tcPr>
          <w:p w14:paraId="35629550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2206E58C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DA0EA45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126D65" w:rsidRPr="009616FA" w14:paraId="23288F67" w14:textId="77777777" w:rsidTr="00852FF1">
        <w:trPr>
          <w:trHeight w:val="270"/>
        </w:trPr>
        <w:tc>
          <w:tcPr>
            <w:tcW w:w="2268" w:type="dxa"/>
          </w:tcPr>
          <w:p w14:paraId="01DDB289" w14:textId="4FD93D9D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3116D6EF" w14:textId="6BA76383" w:rsidR="00126D65" w:rsidRPr="00CD74F4" w:rsidRDefault="000362B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1.0</w:t>
            </w:r>
          </w:p>
        </w:tc>
        <w:tc>
          <w:tcPr>
            <w:tcW w:w="1440" w:type="dxa"/>
          </w:tcPr>
          <w:p w14:paraId="54406C4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86243A" w14:textId="6EC9A946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126D65" w:rsidRPr="009616FA" w14:paraId="14978282" w14:textId="77777777" w:rsidTr="00852FF1">
        <w:trPr>
          <w:trHeight w:val="270"/>
        </w:trPr>
        <w:tc>
          <w:tcPr>
            <w:tcW w:w="2268" w:type="dxa"/>
          </w:tcPr>
          <w:p w14:paraId="512D7D1A" w14:textId="5C1D93C3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59252A4E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1D4E6B4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FA33E3D" w14:textId="1486B7C4" w:rsidR="00126D65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28 – 38 </w:t>
            </w:r>
            <w:r w:rsidR="00126D65" w:rsidRPr="00CD74F4">
              <w:rPr>
                <w:rFonts w:ascii="Calibri" w:eastAsia="Times New Roman" w:hAnsi="Calibri" w:cs="Calibri"/>
                <w:sz w:val="22"/>
              </w:rPr>
              <w:t>s</w:t>
            </w:r>
          </w:p>
        </w:tc>
      </w:tr>
      <w:tr w:rsidR="006B0DBD" w:rsidRPr="009616FA" w14:paraId="04C7A770" w14:textId="77777777" w:rsidTr="00223F43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02D371F6" w14:textId="28C6527B" w:rsidR="006B0DBD" w:rsidRPr="00CD74F4" w:rsidRDefault="007E17E8" w:rsidP="002F12C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Blood Gases</w:t>
            </w:r>
          </w:p>
        </w:tc>
      </w:tr>
      <w:tr w:rsidR="006B0DBD" w:rsidRPr="009616FA" w14:paraId="4BE90606" w14:textId="77777777" w:rsidTr="00223F43">
        <w:trPr>
          <w:trHeight w:val="270"/>
        </w:trPr>
        <w:tc>
          <w:tcPr>
            <w:tcW w:w="8838" w:type="dxa"/>
            <w:gridSpan w:val="4"/>
          </w:tcPr>
          <w:p w14:paraId="73743382" w14:textId="53400FFC" w:rsidR="006B0DBD" w:rsidRPr="00CD74F4" w:rsidRDefault="007E17E8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Venous</w:t>
            </w:r>
          </w:p>
        </w:tc>
      </w:tr>
      <w:tr w:rsidR="007E17E8" w:rsidRPr="009616FA" w14:paraId="46B5CB19" w14:textId="77777777" w:rsidTr="00852FF1">
        <w:trPr>
          <w:trHeight w:val="270"/>
        </w:trPr>
        <w:tc>
          <w:tcPr>
            <w:tcW w:w="2268" w:type="dxa"/>
          </w:tcPr>
          <w:p w14:paraId="706D5FB7" w14:textId="072841D0" w:rsidR="007E17E8" w:rsidRPr="00CD74F4" w:rsidRDefault="007E17E8" w:rsidP="007E17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EFDEF62" w14:textId="6E6CB6DA" w:rsidR="007E17E8" w:rsidRPr="00CD74F4" w:rsidRDefault="007E17E8" w:rsidP="007E17E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7.28</w:t>
            </w:r>
          </w:p>
        </w:tc>
        <w:tc>
          <w:tcPr>
            <w:tcW w:w="1440" w:type="dxa"/>
          </w:tcPr>
          <w:p w14:paraId="5ED55ED6" w14:textId="5528C0DA" w:rsidR="007E17E8" w:rsidRPr="00CD74F4" w:rsidRDefault="007E17E8" w:rsidP="007E17E8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AA42896" w14:textId="711F6467" w:rsidR="007E17E8" w:rsidRPr="00CD74F4" w:rsidRDefault="007E17E8" w:rsidP="007E17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7E17E8" w:rsidRPr="009616FA" w14:paraId="3DE06A8B" w14:textId="77777777" w:rsidTr="00852FF1">
        <w:trPr>
          <w:trHeight w:val="270"/>
        </w:trPr>
        <w:tc>
          <w:tcPr>
            <w:tcW w:w="2268" w:type="dxa"/>
          </w:tcPr>
          <w:p w14:paraId="1C096922" w14:textId="4430A1C1" w:rsidR="007E17E8" w:rsidRPr="00CD74F4" w:rsidRDefault="007E17E8" w:rsidP="007E17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3013068F" w14:textId="656DE30A" w:rsidR="007E17E8" w:rsidRPr="007E17E8" w:rsidRDefault="007E17E8" w:rsidP="007E17E8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7E17E8">
              <w:rPr>
                <w:rFonts w:ascii="Calibri" w:eastAsia="Times New Roman" w:hAnsi="Calibri" w:cs="Calibri"/>
                <w:b/>
                <w:sz w:val="22"/>
              </w:rPr>
              <w:t>28</w:t>
            </w:r>
          </w:p>
        </w:tc>
        <w:tc>
          <w:tcPr>
            <w:tcW w:w="1440" w:type="dxa"/>
          </w:tcPr>
          <w:p w14:paraId="64EF612E" w14:textId="43ABD5DE" w:rsidR="007E17E8" w:rsidRPr="00CD74F4" w:rsidRDefault="007E17E8" w:rsidP="007E17E8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4E701B9E" w14:textId="2CAE0271" w:rsidR="007E17E8" w:rsidRPr="00CD74F4" w:rsidRDefault="007E17E8" w:rsidP="007E17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7E17E8" w:rsidRPr="009616FA" w14:paraId="04E91D4D" w14:textId="77777777" w:rsidTr="00852FF1">
        <w:trPr>
          <w:trHeight w:val="270"/>
        </w:trPr>
        <w:tc>
          <w:tcPr>
            <w:tcW w:w="2268" w:type="dxa"/>
          </w:tcPr>
          <w:p w14:paraId="24176B20" w14:textId="66636932" w:rsidR="007E17E8" w:rsidRPr="00CD74F4" w:rsidRDefault="007E17E8" w:rsidP="007E17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31756E10" w14:textId="3BB95902" w:rsidR="007E17E8" w:rsidRPr="00CD74F4" w:rsidRDefault="007E17E8" w:rsidP="007E17E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10C2193" w14:textId="32387A52" w:rsidR="007E17E8" w:rsidRPr="00CD74F4" w:rsidRDefault="007E17E8" w:rsidP="007E17E8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970BC00" w14:textId="32761EC2" w:rsidR="007E17E8" w:rsidRPr="00CD74F4" w:rsidRDefault="007E17E8" w:rsidP="007E17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-2.0  to  +2.0 mmol/L</w:t>
            </w:r>
          </w:p>
        </w:tc>
      </w:tr>
      <w:tr w:rsidR="007E17E8" w:rsidRPr="009616FA" w14:paraId="7A8EBF86" w14:textId="77777777" w:rsidTr="00852FF1">
        <w:trPr>
          <w:trHeight w:val="270"/>
        </w:trPr>
        <w:tc>
          <w:tcPr>
            <w:tcW w:w="2268" w:type="dxa"/>
          </w:tcPr>
          <w:p w14:paraId="28B6CD2C" w14:textId="677E7C40" w:rsidR="007E17E8" w:rsidRPr="00CD74F4" w:rsidRDefault="007E17E8" w:rsidP="007E17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07E9D553" w14:textId="43873F03" w:rsidR="007E17E8" w:rsidRPr="00EB733A" w:rsidRDefault="00EB733A" w:rsidP="007E17E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EB733A">
              <w:rPr>
                <w:rFonts w:ascii="Calibri" w:eastAsia="Times New Roman" w:hAnsi="Calibri" w:cs="Calibri"/>
                <w:sz w:val="22"/>
              </w:rPr>
              <w:t>22</w:t>
            </w:r>
          </w:p>
        </w:tc>
        <w:tc>
          <w:tcPr>
            <w:tcW w:w="1440" w:type="dxa"/>
          </w:tcPr>
          <w:p w14:paraId="30A97771" w14:textId="36893B8B" w:rsidR="007E17E8" w:rsidRPr="00CD74F4" w:rsidRDefault="007E17E8" w:rsidP="007E17E8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057FCEB" w14:textId="317DA5C1" w:rsidR="007E17E8" w:rsidRPr="00CD74F4" w:rsidRDefault="007E17E8" w:rsidP="007E17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 – 26  mmol/L</w:t>
            </w:r>
          </w:p>
        </w:tc>
      </w:tr>
      <w:tr w:rsidR="007E17E8" w:rsidRPr="009616FA" w14:paraId="321458B8" w14:textId="77777777" w:rsidTr="00852FF1">
        <w:trPr>
          <w:trHeight w:val="270"/>
        </w:trPr>
        <w:tc>
          <w:tcPr>
            <w:tcW w:w="2268" w:type="dxa"/>
          </w:tcPr>
          <w:p w14:paraId="647EBFDE" w14:textId="619E53A7" w:rsidR="007E17E8" w:rsidRPr="00CD74F4" w:rsidRDefault="007E17E8" w:rsidP="007E17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6D938C80" w14:textId="3CEBE481" w:rsidR="007E17E8" w:rsidRPr="00CD74F4" w:rsidRDefault="007E17E8" w:rsidP="007E17E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98</w:t>
            </w:r>
          </w:p>
        </w:tc>
        <w:tc>
          <w:tcPr>
            <w:tcW w:w="1440" w:type="dxa"/>
          </w:tcPr>
          <w:p w14:paraId="5081F712" w14:textId="77777777" w:rsidR="007E17E8" w:rsidRPr="00CD74F4" w:rsidRDefault="007E17E8" w:rsidP="007E17E8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4F04F06" w14:textId="29A3DA69" w:rsidR="007E17E8" w:rsidRPr="00CD74F4" w:rsidRDefault="007E17E8" w:rsidP="007E17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  <w:tr w:rsidR="007E17E8" w:rsidRPr="009616FA" w14:paraId="5E5E1C22" w14:textId="77777777" w:rsidTr="00852FF1">
        <w:trPr>
          <w:trHeight w:val="270"/>
        </w:trPr>
        <w:tc>
          <w:tcPr>
            <w:tcW w:w="2268" w:type="dxa"/>
          </w:tcPr>
          <w:p w14:paraId="17B2476A" w14:textId="018D28C2" w:rsidR="007E17E8" w:rsidRPr="00CD74F4" w:rsidRDefault="007E17E8" w:rsidP="007E17E8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2D6A7704" w14:textId="7BE5A4EC" w:rsidR="007E17E8" w:rsidRPr="00CD74F4" w:rsidRDefault="000362B8" w:rsidP="007E17E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3.8</w:t>
            </w:r>
          </w:p>
        </w:tc>
        <w:tc>
          <w:tcPr>
            <w:tcW w:w="1440" w:type="dxa"/>
          </w:tcPr>
          <w:p w14:paraId="68648F32" w14:textId="736B5623" w:rsidR="007E17E8" w:rsidRPr="00CD74F4" w:rsidRDefault="007E17E8" w:rsidP="007E17E8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74D65A96" w14:textId="2DBC25BD" w:rsidR="007E17E8" w:rsidRPr="00CD74F4" w:rsidRDefault="007E17E8" w:rsidP="007E17E8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0.7-2.1mmol/L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5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40C29578" w14:textId="22C17193" w:rsidR="00DA7A82" w:rsidRPr="00DA7A82" w:rsidRDefault="00DA7A82">
      <w:pPr>
        <w:pStyle w:val="FreeFormA"/>
        <w:shd w:val="clear" w:color="auto" w:fill="FFFFFF"/>
        <w:rPr>
          <w:rFonts w:ascii="Calibri" w:eastAsia="Arial Black" w:hAnsi="Calibri" w:cs="Calibri"/>
          <w:bCs/>
          <w:sz w:val="22"/>
          <w:szCs w:val="28"/>
        </w:rPr>
      </w:pPr>
      <w:r w:rsidRPr="00DA7A82">
        <w:rPr>
          <w:rFonts w:ascii="Calibri" w:eastAsia="Arial Black" w:hAnsi="Calibri" w:cs="Calibri"/>
          <w:bCs/>
          <w:sz w:val="22"/>
          <w:szCs w:val="28"/>
        </w:rPr>
        <w:t>Sinus tach at 170 bpm</w:t>
      </w:r>
    </w:p>
    <w:p w14:paraId="0A0564C0" w14:textId="1C5D423B" w:rsidR="000A0890" w:rsidRPr="007435D0" w:rsidRDefault="00DA7A82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color w:val="0000FF"/>
          <w:lang w:val="en-CA" w:eastAsia="en-CA"/>
        </w:rPr>
        <w:drawing>
          <wp:inline distT="0" distB="0" distL="0" distR="0" wp14:anchorId="14FA9FB6" wp14:editId="500CB2BC">
            <wp:extent cx="8585059" cy="3162300"/>
            <wp:effectExtent l="0" t="0" r="6985" b="0"/>
            <wp:docPr id="4" name="Picture 4" descr="Image result for sinus tachycardia ECG heart rate 17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inus tachycardia ECG heart rate 17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059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9602" w14:textId="44844EB8" w:rsidR="00DA7A82" w:rsidRPr="00001072" w:rsidRDefault="00DA7A82" w:rsidP="00001072">
      <w:pPr>
        <w:pStyle w:val="BodyA"/>
        <w:rPr>
          <w:rFonts w:ascii="Calibri" w:hAnsi="Calibri" w:cs="Calibri"/>
        </w:rPr>
      </w:pPr>
    </w:p>
    <w:sectPr w:rsidR="00DA7A82" w:rsidRPr="00001072" w:rsidSect="00F40806">
      <w:headerReference w:type="default" r:id="rId18"/>
      <w:footerReference w:type="default" r:id="rId19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F2730D" w14:textId="77777777" w:rsidR="0045646A" w:rsidRDefault="0045646A">
      <w:r>
        <w:separator/>
      </w:r>
    </w:p>
  </w:endnote>
  <w:endnote w:type="continuationSeparator" w:id="0">
    <w:p w14:paraId="41E50C44" w14:textId="77777777" w:rsidR="0045646A" w:rsidRDefault="00456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E1" w14:textId="2C03E092" w:rsidR="004629B7" w:rsidRDefault="00FD2EDC" w:rsidP="00267865">
    <w:pPr>
      <w:pStyle w:val="HeaderFooterAA"/>
      <w:tabs>
        <w:tab w:val="clear" w:pos="12960"/>
        <w:tab w:val="left" w:pos="4500"/>
        <w:tab w:val="right" w:pos="12940"/>
      </w:tabs>
    </w:pPr>
    <w:r>
      <w:t>Sept 14</w:t>
    </w:r>
    <w:r w:rsidR="005D5301">
      <w:t>, 2017</w:t>
    </w:r>
    <w:r w:rsidR="004629B7">
      <w:t xml:space="preserve">                                                                                </w:t>
    </w:r>
    <w:r w:rsidR="005D5301">
      <w:t xml:space="preserve"> </w:t>
    </w:r>
    <w:r w:rsidR="005D5301">
      <w:rPr>
        <w:i/>
      </w:rPr>
      <w:t>GHB Withdrawal</w:t>
    </w:r>
    <w:r w:rsidR="004629B7">
      <w:tab/>
      <w:t xml:space="preserve">Created by:   </w:t>
    </w:r>
    <w:r w:rsidR="005D5301">
      <w:t>Dr. Josh Williams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B145AE" w14:textId="77777777" w:rsidR="0045646A" w:rsidRDefault="0045646A">
      <w:r>
        <w:separator/>
      </w:r>
    </w:p>
  </w:footnote>
  <w:footnote w:type="continuationSeparator" w:id="0">
    <w:p w14:paraId="4E8EBBB5" w14:textId="77777777" w:rsidR="0045646A" w:rsidRDefault="004564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DD" w14:textId="77777777" w:rsidR="004629B7" w:rsidRDefault="004629B7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4629B7" w:rsidRDefault="004629B7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4629B7" w:rsidRDefault="004629B7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06E525B4" w:rsidR="004629B7" w:rsidRDefault="005D5301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GHB Withdrawal with Agitation and Seizures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BFC7CEA"/>
    <w:multiLevelType w:val="hybridMultilevel"/>
    <w:tmpl w:val="E4121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EBD5623"/>
    <w:multiLevelType w:val="hybridMultilevel"/>
    <w:tmpl w:val="4CB41F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6C334B"/>
    <w:multiLevelType w:val="hybridMultilevel"/>
    <w:tmpl w:val="6DA02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3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4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>
    <w:nsid w:val="51A44493"/>
    <w:multiLevelType w:val="hybridMultilevel"/>
    <w:tmpl w:val="EE608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5AB77991"/>
    <w:multiLevelType w:val="hybridMultilevel"/>
    <w:tmpl w:val="FEC08EC8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AE665FE"/>
    <w:multiLevelType w:val="multilevel"/>
    <w:tmpl w:val="E904E784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8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6FB71843"/>
    <w:multiLevelType w:val="hybridMultilevel"/>
    <w:tmpl w:val="DDBC303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0"/>
  </w:num>
  <w:num w:numId="2">
    <w:abstractNumId w:val="44"/>
  </w:num>
  <w:num w:numId="3">
    <w:abstractNumId w:val="21"/>
  </w:num>
  <w:num w:numId="4">
    <w:abstractNumId w:val="42"/>
  </w:num>
  <w:num w:numId="5">
    <w:abstractNumId w:val="56"/>
  </w:num>
  <w:num w:numId="6">
    <w:abstractNumId w:val="27"/>
  </w:num>
  <w:num w:numId="7">
    <w:abstractNumId w:val="19"/>
  </w:num>
  <w:num w:numId="8">
    <w:abstractNumId w:val="43"/>
  </w:num>
  <w:num w:numId="9">
    <w:abstractNumId w:val="13"/>
  </w:num>
  <w:num w:numId="10">
    <w:abstractNumId w:val="25"/>
  </w:num>
  <w:num w:numId="11">
    <w:abstractNumId w:val="2"/>
  </w:num>
  <w:num w:numId="12">
    <w:abstractNumId w:val="14"/>
  </w:num>
  <w:num w:numId="13">
    <w:abstractNumId w:val="61"/>
  </w:num>
  <w:num w:numId="14">
    <w:abstractNumId w:val="15"/>
  </w:num>
  <w:num w:numId="15">
    <w:abstractNumId w:val="30"/>
  </w:num>
  <w:num w:numId="16">
    <w:abstractNumId w:val="34"/>
  </w:num>
  <w:num w:numId="17">
    <w:abstractNumId w:val="26"/>
  </w:num>
  <w:num w:numId="18">
    <w:abstractNumId w:val="11"/>
  </w:num>
  <w:num w:numId="19">
    <w:abstractNumId w:val="54"/>
  </w:num>
  <w:num w:numId="20">
    <w:abstractNumId w:val="16"/>
  </w:num>
  <w:num w:numId="21">
    <w:abstractNumId w:val="58"/>
  </w:num>
  <w:num w:numId="22">
    <w:abstractNumId w:val="52"/>
  </w:num>
  <w:num w:numId="23">
    <w:abstractNumId w:val="41"/>
  </w:num>
  <w:num w:numId="24">
    <w:abstractNumId w:val="31"/>
  </w:num>
  <w:num w:numId="25">
    <w:abstractNumId w:val="50"/>
  </w:num>
  <w:num w:numId="26">
    <w:abstractNumId w:val="53"/>
  </w:num>
  <w:num w:numId="27">
    <w:abstractNumId w:val="60"/>
  </w:num>
  <w:num w:numId="28">
    <w:abstractNumId w:val="12"/>
  </w:num>
  <w:num w:numId="29">
    <w:abstractNumId w:val="48"/>
  </w:num>
  <w:num w:numId="30">
    <w:abstractNumId w:val="9"/>
  </w:num>
  <w:num w:numId="31">
    <w:abstractNumId w:val="6"/>
  </w:num>
  <w:num w:numId="32">
    <w:abstractNumId w:val="24"/>
  </w:num>
  <w:num w:numId="33">
    <w:abstractNumId w:val="8"/>
  </w:num>
  <w:num w:numId="34">
    <w:abstractNumId w:val="17"/>
  </w:num>
  <w:num w:numId="35">
    <w:abstractNumId w:val="28"/>
  </w:num>
  <w:num w:numId="36">
    <w:abstractNumId w:val="5"/>
  </w:num>
  <w:num w:numId="37">
    <w:abstractNumId w:val="38"/>
  </w:num>
  <w:num w:numId="38">
    <w:abstractNumId w:val="40"/>
  </w:num>
  <w:num w:numId="39">
    <w:abstractNumId w:val="57"/>
  </w:num>
  <w:num w:numId="40">
    <w:abstractNumId w:val="0"/>
  </w:num>
  <w:num w:numId="41">
    <w:abstractNumId w:val="51"/>
  </w:num>
  <w:num w:numId="42">
    <w:abstractNumId w:val="49"/>
  </w:num>
  <w:num w:numId="43">
    <w:abstractNumId w:val="10"/>
  </w:num>
  <w:num w:numId="44">
    <w:abstractNumId w:val="33"/>
  </w:num>
  <w:num w:numId="45">
    <w:abstractNumId w:val="32"/>
  </w:num>
  <w:num w:numId="46">
    <w:abstractNumId w:val="1"/>
  </w:num>
  <w:num w:numId="47">
    <w:abstractNumId w:val="59"/>
  </w:num>
  <w:num w:numId="48">
    <w:abstractNumId w:val="47"/>
  </w:num>
  <w:num w:numId="49">
    <w:abstractNumId w:val="36"/>
  </w:num>
  <w:num w:numId="50">
    <w:abstractNumId w:val="29"/>
  </w:num>
  <w:num w:numId="51">
    <w:abstractNumId w:val="22"/>
  </w:num>
  <w:num w:numId="52">
    <w:abstractNumId w:val="3"/>
  </w:num>
  <w:num w:numId="53">
    <w:abstractNumId w:val="35"/>
  </w:num>
  <w:num w:numId="54">
    <w:abstractNumId w:val="7"/>
  </w:num>
  <w:num w:numId="55">
    <w:abstractNumId w:val="37"/>
  </w:num>
  <w:num w:numId="56">
    <w:abstractNumId w:val="4"/>
  </w:num>
  <w:num w:numId="57">
    <w:abstractNumId w:val="46"/>
  </w:num>
  <w:num w:numId="58">
    <w:abstractNumId w:val="39"/>
  </w:num>
  <w:num w:numId="59">
    <w:abstractNumId w:val="23"/>
  </w:num>
  <w:num w:numId="60">
    <w:abstractNumId w:val="55"/>
  </w:num>
  <w:num w:numId="61">
    <w:abstractNumId w:val="45"/>
  </w:num>
  <w:num w:numId="62">
    <w:abstractNumId w:val="18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072"/>
    <w:rsid w:val="000018AB"/>
    <w:rsid w:val="0001488B"/>
    <w:rsid w:val="00014D9A"/>
    <w:rsid w:val="00020257"/>
    <w:rsid w:val="00021C8B"/>
    <w:rsid w:val="00024617"/>
    <w:rsid w:val="00031DCD"/>
    <w:rsid w:val="000362B8"/>
    <w:rsid w:val="00085AC9"/>
    <w:rsid w:val="000962D9"/>
    <w:rsid w:val="000A0890"/>
    <w:rsid w:val="000C453D"/>
    <w:rsid w:val="000D6AD8"/>
    <w:rsid w:val="000E11EE"/>
    <w:rsid w:val="000E6098"/>
    <w:rsid w:val="000F0DE5"/>
    <w:rsid w:val="00126D65"/>
    <w:rsid w:val="00142F3D"/>
    <w:rsid w:val="0016606F"/>
    <w:rsid w:val="001A4CB1"/>
    <w:rsid w:val="001D19E6"/>
    <w:rsid w:val="001D3F45"/>
    <w:rsid w:val="002170D3"/>
    <w:rsid w:val="00223F43"/>
    <w:rsid w:val="00233E50"/>
    <w:rsid w:val="00265567"/>
    <w:rsid w:val="00267865"/>
    <w:rsid w:val="00294537"/>
    <w:rsid w:val="00294B66"/>
    <w:rsid w:val="002D2A58"/>
    <w:rsid w:val="002F12C5"/>
    <w:rsid w:val="002F688A"/>
    <w:rsid w:val="00336DDC"/>
    <w:rsid w:val="003B1287"/>
    <w:rsid w:val="003B1E4D"/>
    <w:rsid w:val="003E520C"/>
    <w:rsid w:val="00401955"/>
    <w:rsid w:val="00403432"/>
    <w:rsid w:val="00404819"/>
    <w:rsid w:val="004113D3"/>
    <w:rsid w:val="004208B4"/>
    <w:rsid w:val="00431C50"/>
    <w:rsid w:val="00450AA8"/>
    <w:rsid w:val="0045646A"/>
    <w:rsid w:val="004629B7"/>
    <w:rsid w:val="00462B59"/>
    <w:rsid w:val="0047379C"/>
    <w:rsid w:val="00480AE0"/>
    <w:rsid w:val="00486235"/>
    <w:rsid w:val="00495B8A"/>
    <w:rsid w:val="004A5A57"/>
    <w:rsid w:val="004E5A9B"/>
    <w:rsid w:val="004F71BC"/>
    <w:rsid w:val="00510E00"/>
    <w:rsid w:val="00515EDC"/>
    <w:rsid w:val="005928C7"/>
    <w:rsid w:val="005A5F75"/>
    <w:rsid w:val="005D5301"/>
    <w:rsid w:val="00607AEA"/>
    <w:rsid w:val="006331EF"/>
    <w:rsid w:val="00645793"/>
    <w:rsid w:val="00653C57"/>
    <w:rsid w:val="006702C1"/>
    <w:rsid w:val="00670D38"/>
    <w:rsid w:val="006B0DBD"/>
    <w:rsid w:val="006B3CF1"/>
    <w:rsid w:val="006B4A64"/>
    <w:rsid w:val="006C0F7C"/>
    <w:rsid w:val="006E39B3"/>
    <w:rsid w:val="006E7513"/>
    <w:rsid w:val="007073C4"/>
    <w:rsid w:val="00720231"/>
    <w:rsid w:val="007245E0"/>
    <w:rsid w:val="00726124"/>
    <w:rsid w:val="007435D0"/>
    <w:rsid w:val="00754612"/>
    <w:rsid w:val="0078337D"/>
    <w:rsid w:val="00786EA0"/>
    <w:rsid w:val="007D6375"/>
    <w:rsid w:val="007E17E8"/>
    <w:rsid w:val="007E1866"/>
    <w:rsid w:val="0082439D"/>
    <w:rsid w:val="00845D2C"/>
    <w:rsid w:val="008464BC"/>
    <w:rsid w:val="00852FF1"/>
    <w:rsid w:val="008549F9"/>
    <w:rsid w:val="00865E0E"/>
    <w:rsid w:val="008864D4"/>
    <w:rsid w:val="00894648"/>
    <w:rsid w:val="008C4057"/>
    <w:rsid w:val="008F6CA0"/>
    <w:rsid w:val="008F74F0"/>
    <w:rsid w:val="0090371F"/>
    <w:rsid w:val="00904B76"/>
    <w:rsid w:val="0091029C"/>
    <w:rsid w:val="00932B01"/>
    <w:rsid w:val="009349D0"/>
    <w:rsid w:val="00957EF2"/>
    <w:rsid w:val="009616FA"/>
    <w:rsid w:val="009658B2"/>
    <w:rsid w:val="00970D83"/>
    <w:rsid w:val="009A673D"/>
    <w:rsid w:val="009A6C88"/>
    <w:rsid w:val="009A7B61"/>
    <w:rsid w:val="009B1B39"/>
    <w:rsid w:val="009F3117"/>
    <w:rsid w:val="00A01AF0"/>
    <w:rsid w:val="00A54E7C"/>
    <w:rsid w:val="00A6119F"/>
    <w:rsid w:val="00A658DD"/>
    <w:rsid w:val="00AC6F88"/>
    <w:rsid w:val="00AD3DE3"/>
    <w:rsid w:val="00AF06F4"/>
    <w:rsid w:val="00B019C1"/>
    <w:rsid w:val="00B03A09"/>
    <w:rsid w:val="00B233DE"/>
    <w:rsid w:val="00B36F83"/>
    <w:rsid w:val="00B52FFD"/>
    <w:rsid w:val="00B535CA"/>
    <w:rsid w:val="00B67F71"/>
    <w:rsid w:val="00B96D4C"/>
    <w:rsid w:val="00BA6308"/>
    <w:rsid w:val="00BB6B51"/>
    <w:rsid w:val="00C20ABD"/>
    <w:rsid w:val="00C25D7F"/>
    <w:rsid w:val="00C364D3"/>
    <w:rsid w:val="00C73739"/>
    <w:rsid w:val="00C976A9"/>
    <w:rsid w:val="00CB6448"/>
    <w:rsid w:val="00CD74F4"/>
    <w:rsid w:val="00CE1E14"/>
    <w:rsid w:val="00D146D8"/>
    <w:rsid w:val="00DA0782"/>
    <w:rsid w:val="00DA148D"/>
    <w:rsid w:val="00DA7A82"/>
    <w:rsid w:val="00DB03FB"/>
    <w:rsid w:val="00DB51E5"/>
    <w:rsid w:val="00DC23C1"/>
    <w:rsid w:val="00DC408B"/>
    <w:rsid w:val="00DD1E9B"/>
    <w:rsid w:val="00DD664B"/>
    <w:rsid w:val="00DF2E9C"/>
    <w:rsid w:val="00DF5F4D"/>
    <w:rsid w:val="00E04AE2"/>
    <w:rsid w:val="00E15B65"/>
    <w:rsid w:val="00E3173D"/>
    <w:rsid w:val="00E35CE7"/>
    <w:rsid w:val="00E43003"/>
    <w:rsid w:val="00E5234C"/>
    <w:rsid w:val="00E7349C"/>
    <w:rsid w:val="00E94EFA"/>
    <w:rsid w:val="00EA14C8"/>
    <w:rsid w:val="00EB0E9A"/>
    <w:rsid w:val="00EB733A"/>
    <w:rsid w:val="00EC7A03"/>
    <w:rsid w:val="00ED40EE"/>
    <w:rsid w:val="00ED5075"/>
    <w:rsid w:val="00EF0367"/>
    <w:rsid w:val="00EF294A"/>
    <w:rsid w:val="00F40806"/>
    <w:rsid w:val="00F52099"/>
    <w:rsid w:val="00F53B4B"/>
    <w:rsid w:val="00F54E9E"/>
    <w:rsid w:val="00F62688"/>
    <w:rsid w:val="00F84911"/>
    <w:rsid w:val="00FB3001"/>
    <w:rsid w:val="00FB39CE"/>
    <w:rsid w:val="00FC6CF5"/>
    <w:rsid w:val="00FD2EDC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A056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  <w:style w:type="numbering" w:customStyle="1" w:styleId="List211">
    <w:name w:val="List 211"/>
    <w:basedOn w:val="ImportedStyle3"/>
    <w:rsid w:val="00B233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  <w:style w:type="numbering" w:customStyle="1" w:styleId="List211">
    <w:name w:val="List 211"/>
    <w:basedOn w:val="ImportedStyle3"/>
    <w:rsid w:val="00B23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google.ca/url?sa=i&amp;rct=j&amp;q=&amp;esrc=s&amp;source=images&amp;cd=&amp;cad=rja&amp;uact=8&amp;ved=0ahUKEwiKkZWqvaHWAhXB31QKHaGeDAAQjRwIBw&amp;url=http://www.chestx-ray.com/index.php/education/normal-cxr-module-train-your-eye&amp;psig=AFQjCNFJEu7szZNma_Eu5JQ3Nu-TeCCMCg&amp;ust=1505368297716008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://www.google.ca/url?sa=i&amp;rct=j&amp;q=&amp;esrc=s&amp;source=images&amp;cd=&amp;cad=rja&amp;uact=8&amp;ved=0ahUKEwiu8MiBuaHWAhWnqFQKHdRTD5oQjRwIBw&amp;url=http://torreyekg.com/index.php/2015/07/27/hyperkalemia-brugada-sign/&amp;psig=AFQjCNFX6Q9_6R_V3L-fRx5gcPAOSZ3UTw&amp;ust=150536739204346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youtu.be/HfEepVOQrpE" TargetMode="Externa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www.w3.org/XML/1998/namespace"/>
    <ds:schemaRef ds:uri="http://schemas.microsoft.com/office/2006/metadata/properties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1575</Words>
  <Characters>8982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10536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Kardan Sani, Ali Reza</cp:lastModifiedBy>
  <cp:revision>2</cp:revision>
  <dcterms:created xsi:type="dcterms:W3CDTF">2020-07-21T20:54:00Z</dcterms:created>
  <dcterms:modified xsi:type="dcterms:W3CDTF">2020-07-21T20:54:00Z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